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16EC" w:rsidRPr="00D716EC" w:rsidTr="00D716EC">
        <w:tc>
          <w:tcPr>
            <w:tcW w:w="9062" w:type="dxa"/>
            <w:shd w:val="clear" w:color="auto" w:fill="990033"/>
          </w:tcPr>
          <w:p w:rsidR="00D716EC" w:rsidRPr="00D716EC" w:rsidRDefault="00D716EC">
            <w:pPr>
              <w:rPr>
                <w:lang w:val="en-US"/>
              </w:rPr>
            </w:pPr>
            <w:r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1-</w:t>
            </w:r>
            <w:r w:rsidR="0003557E"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8B2608"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Identification of the Education Offer</w:t>
            </w:r>
          </w:p>
        </w:tc>
      </w:tr>
    </w:tbl>
    <w:p w:rsidR="00D716EC" w:rsidRDefault="00D716EC">
      <w:pPr>
        <w:rPr>
          <w:lang w:val="en-US"/>
        </w:rPr>
      </w:pPr>
    </w:p>
    <w:p w:rsidR="00D716EC" w:rsidRPr="001124FE" w:rsidRDefault="00D716EC" w:rsidP="00593285">
      <w:pPr>
        <w:rPr>
          <w:rFonts w:ascii="Arial,Bold" w:hAnsi="Arial,Bold" w:cs="Arial,Bold"/>
          <w:b/>
          <w:bCs/>
          <w:sz w:val="24"/>
          <w:szCs w:val="24"/>
        </w:rPr>
      </w:pPr>
      <w:proofErr w:type="spellStart"/>
      <w:r w:rsidRPr="00D716EC">
        <w:rPr>
          <w:rFonts w:ascii="Arial,Bold" w:hAnsi="Arial,Bold" w:cs="Arial,Bold"/>
          <w:b/>
          <w:bCs/>
          <w:i/>
          <w:iCs/>
          <w:sz w:val="24"/>
          <w:szCs w:val="24"/>
          <w:u w:val="single"/>
        </w:rPr>
        <w:t>Level</w:t>
      </w:r>
      <w:proofErr w:type="spellEnd"/>
      <w:r w:rsidRPr="00D716EC">
        <w:rPr>
          <w:rFonts w:ascii="Arial,Bold" w:hAnsi="Arial,Bold" w:cs="Arial,Bold"/>
          <w:b/>
          <w:bCs/>
          <w:i/>
          <w:iCs/>
          <w:sz w:val="24"/>
          <w:szCs w:val="24"/>
          <w:u w:val="single"/>
        </w:rPr>
        <w:t xml:space="preserve"> </w:t>
      </w:r>
      <w:r w:rsidRPr="001124FE">
        <w:rPr>
          <w:rFonts w:ascii="Arial,Bold" w:hAnsi="Arial,Bold" w:cs="Arial,Bold"/>
          <w:b/>
          <w:bCs/>
          <w:sz w:val="24"/>
          <w:szCs w:val="24"/>
        </w:rPr>
        <w:t>:</w:t>
      </w:r>
      <w:r w:rsidR="00AF6B34">
        <w:rPr>
          <w:rFonts w:ascii="Arial,Bold" w:hAnsi="Arial,Bold" w:cs="Arial,Bold"/>
          <w:b/>
          <w:bCs/>
          <w:sz w:val="24"/>
          <w:szCs w:val="24"/>
        </w:rPr>
        <w:t xml:space="preserve"> </w:t>
      </w:r>
      <w:r w:rsidR="009E7B4A">
        <w:rPr>
          <w:rFonts w:ascii="Arial,Bold" w:hAnsi="Arial,Bold" w:cs="Arial,Bold"/>
          <w:b/>
          <w:bCs/>
          <w:sz w:val="24"/>
          <w:szCs w:val="24"/>
        </w:rPr>
        <w:t>Licen</w:t>
      </w:r>
      <w:r w:rsidR="00593285">
        <w:rPr>
          <w:rFonts w:ascii="Arial,Bold" w:hAnsi="Arial,Bold" w:cs="Arial,Bold"/>
          <w:b/>
          <w:bCs/>
          <w:sz w:val="24"/>
          <w:szCs w:val="24"/>
        </w:rPr>
        <w:t>c</w:t>
      </w:r>
      <w:r w:rsidR="009E7B4A">
        <w:rPr>
          <w:rFonts w:ascii="Arial,Bold" w:hAnsi="Arial,Bold" w:cs="Arial,Bold"/>
          <w:b/>
          <w:bCs/>
          <w:sz w:val="24"/>
          <w:szCs w:val="24"/>
        </w:rPr>
        <w:t>e</w:t>
      </w:r>
    </w:p>
    <w:p w:rsidR="00D716EC" w:rsidRPr="00D716EC" w:rsidRDefault="00D716EC" w:rsidP="009E7B4A">
      <w:pPr>
        <w:rPr>
          <w:rFonts w:ascii="Arial,Bold" w:hAnsi="Arial,Bold" w:cs="Arial,Bold"/>
          <w:b/>
          <w:bCs/>
          <w:i/>
          <w:iCs/>
          <w:sz w:val="24"/>
          <w:szCs w:val="24"/>
          <w:u w:val="single"/>
        </w:rPr>
      </w:pPr>
      <w:r w:rsidRPr="00D716EC">
        <w:rPr>
          <w:rFonts w:ascii="Arial,Bold" w:hAnsi="Arial,Bold" w:cs="Arial,Bold"/>
          <w:b/>
          <w:bCs/>
          <w:i/>
          <w:iCs/>
          <w:sz w:val="24"/>
          <w:szCs w:val="24"/>
          <w:u w:val="single"/>
        </w:rPr>
        <w:t>Field</w:t>
      </w:r>
      <w:r w:rsidRPr="009E7B4A">
        <w:rPr>
          <w:rFonts w:ascii="Arial,Bold" w:hAnsi="Arial,Bold" w:cs="Arial,Bold"/>
          <w:b/>
          <w:bCs/>
          <w:i/>
          <w:iCs/>
          <w:sz w:val="24"/>
          <w:szCs w:val="24"/>
        </w:rPr>
        <w:t xml:space="preserve"> :</w:t>
      </w:r>
      <w:r w:rsidR="00AF6B34" w:rsidRPr="009E7B4A">
        <w:rPr>
          <w:rFonts w:ascii="Arial,Bold" w:hAnsi="Arial,Bold" w:cs="Arial,Bold"/>
          <w:b/>
          <w:bCs/>
          <w:i/>
          <w:iCs/>
          <w:sz w:val="24"/>
          <w:szCs w:val="24"/>
        </w:rPr>
        <w:t xml:space="preserve"> </w:t>
      </w:r>
      <w:r w:rsidR="00AF6B34" w:rsidRPr="00AF6B34">
        <w:rPr>
          <w:rFonts w:ascii="Arial,Bold" w:hAnsi="Arial,Bold" w:cs="Arial,Bold"/>
          <w:b/>
          <w:bCs/>
          <w:i/>
          <w:iCs/>
          <w:sz w:val="24"/>
          <w:szCs w:val="24"/>
        </w:rPr>
        <w:t xml:space="preserve">Civil </w:t>
      </w:r>
      <w:r w:rsidR="009E7B4A">
        <w:rPr>
          <w:rFonts w:ascii="Arial,Bold" w:hAnsi="Arial,Bold" w:cs="Arial,Bold"/>
          <w:b/>
          <w:bCs/>
          <w:i/>
          <w:iCs/>
          <w:sz w:val="24"/>
          <w:szCs w:val="24"/>
        </w:rPr>
        <w:t>E</w:t>
      </w:r>
      <w:r w:rsidR="00AF6B34" w:rsidRPr="00AF6B34">
        <w:rPr>
          <w:rFonts w:ascii="Arial,Bold" w:hAnsi="Arial,Bold" w:cs="Arial,Bold"/>
          <w:b/>
          <w:bCs/>
          <w:i/>
          <w:iCs/>
          <w:sz w:val="24"/>
          <w:szCs w:val="24"/>
        </w:rPr>
        <w:t>ngineering</w:t>
      </w:r>
    </w:p>
    <w:p w:rsidR="00D716EC" w:rsidRPr="001124FE" w:rsidRDefault="00D716EC" w:rsidP="009E7B4A">
      <w:pPr>
        <w:rPr>
          <w:rFonts w:ascii="Arial,Bold" w:hAnsi="Arial,Bold" w:cs="Arial,Bold"/>
          <w:b/>
          <w:bCs/>
          <w:sz w:val="24"/>
          <w:szCs w:val="24"/>
        </w:rPr>
      </w:pPr>
      <w:proofErr w:type="spellStart"/>
      <w:r w:rsidRPr="00D716EC">
        <w:rPr>
          <w:rFonts w:ascii="Arial,Bold" w:hAnsi="Arial,Bold" w:cs="Arial,Bold"/>
          <w:b/>
          <w:bCs/>
          <w:i/>
          <w:iCs/>
          <w:sz w:val="24"/>
          <w:szCs w:val="24"/>
          <w:u w:val="single"/>
        </w:rPr>
        <w:t>Branch</w:t>
      </w:r>
      <w:proofErr w:type="spellEnd"/>
      <w:r w:rsidRPr="001124FE">
        <w:rPr>
          <w:rFonts w:ascii="Arial,Bold" w:hAnsi="Arial,Bold" w:cs="Arial,Bold"/>
          <w:b/>
          <w:bCs/>
          <w:sz w:val="24"/>
          <w:szCs w:val="24"/>
        </w:rPr>
        <w:t xml:space="preserve"> :</w:t>
      </w:r>
      <w:r w:rsidR="00AF6B34">
        <w:rPr>
          <w:rFonts w:ascii="Arial,Bold" w:hAnsi="Arial,Bold" w:cs="Arial,Bold"/>
          <w:b/>
          <w:bCs/>
          <w:sz w:val="24"/>
          <w:szCs w:val="24"/>
        </w:rPr>
        <w:t xml:space="preserve"> </w:t>
      </w:r>
      <w:r w:rsidR="00AF6B34" w:rsidRPr="00AF6B34">
        <w:rPr>
          <w:rFonts w:ascii="Arial,Bold" w:hAnsi="Arial,Bold" w:cs="Arial,Bold"/>
          <w:b/>
          <w:bCs/>
          <w:i/>
          <w:iCs/>
          <w:sz w:val="24"/>
          <w:szCs w:val="24"/>
        </w:rPr>
        <w:t xml:space="preserve">Civil </w:t>
      </w:r>
      <w:r w:rsidR="009E7B4A">
        <w:rPr>
          <w:rFonts w:ascii="Arial,Bold" w:hAnsi="Arial,Bold" w:cs="Arial,Bold"/>
          <w:b/>
          <w:bCs/>
          <w:i/>
          <w:iCs/>
          <w:sz w:val="24"/>
          <w:szCs w:val="24"/>
        </w:rPr>
        <w:t>E</w:t>
      </w:r>
      <w:r w:rsidR="00AF6B34" w:rsidRPr="00AF6B34">
        <w:rPr>
          <w:rFonts w:ascii="Arial,Bold" w:hAnsi="Arial,Bold" w:cs="Arial,Bold"/>
          <w:b/>
          <w:bCs/>
          <w:i/>
          <w:iCs/>
          <w:sz w:val="24"/>
          <w:szCs w:val="24"/>
        </w:rPr>
        <w:t>ngineering</w:t>
      </w:r>
    </w:p>
    <w:p w:rsidR="00D716EC" w:rsidRDefault="00D716EC" w:rsidP="009E7B4A">
      <w:pPr>
        <w:rPr>
          <w:rFonts w:ascii="Arial,Bold" w:hAnsi="Arial,Bold" w:cs="Arial,Bold"/>
          <w:b/>
          <w:bCs/>
          <w:sz w:val="24"/>
          <w:szCs w:val="24"/>
        </w:rPr>
      </w:pPr>
      <w:proofErr w:type="spellStart"/>
      <w:r w:rsidRPr="00D716EC">
        <w:rPr>
          <w:rFonts w:ascii="Arial,Bold" w:hAnsi="Arial,Bold" w:cs="Arial,Bold"/>
          <w:b/>
          <w:bCs/>
          <w:i/>
          <w:iCs/>
          <w:sz w:val="24"/>
          <w:szCs w:val="24"/>
          <w:u w:val="single"/>
        </w:rPr>
        <w:t>Speciality</w:t>
      </w:r>
      <w:proofErr w:type="spellEnd"/>
      <w:r w:rsidRPr="001124FE">
        <w:rPr>
          <w:rFonts w:ascii="Arial,Bold" w:hAnsi="Arial,Bold" w:cs="Arial,Bold"/>
          <w:b/>
          <w:bCs/>
          <w:sz w:val="24"/>
          <w:szCs w:val="24"/>
        </w:rPr>
        <w:t xml:space="preserve"> :</w:t>
      </w:r>
      <w:r w:rsidR="00AF6B34">
        <w:rPr>
          <w:rFonts w:ascii="Arial,Bold" w:hAnsi="Arial,Bold" w:cs="Arial,Bold"/>
          <w:b/>
          <w:bCs/>
          <w:sz w:val="24"/>
          <w:szCs w:val="24"/>
        </w:rPr>
        <w:t xml:space="preserve"> </w:t>
      </w:r>
      <w:r w:rsidR="009E7B4A" w:rsidRPr="00AF6B34">
        <w:rPr>
          <w:rFonts w:ascii="Arial,Bold" w:hAnsi="Arial,Bold" w:cs="Arial,Bold"/>
          <w:b/>
          <w:bCs/>
          <w:i/>
          <w:iCs/>
          <w:sz w:val="24"/>
          <w:szCs w:val="24"/>
        </w:rPr>
        <w:t xml:space="preserve">Civil </w:t>
      </w:r>
      <w:r w:rsidR="009E7B4A">
        <w:rPr>
          <w:rFonts w:ascii="Arial,Bold" w:hAnsi="Arial,Bold" w:cs="Arial,Bold"/>
          <w:b/>
          <w:bCs/>
          <w:i/>
          <w:iCs/>
          <w:sz w:val="24"/>
          <w:szCs w:val="24"/>
        </w:rPr>
        <w:t>E</w:t>
      </w:r>
      <w:r w:rsidR="009E7B4A" w:rsidRPr="00AF6B34">
        <w:rPr>
          <w:rFonts w:ascii="Arial,Bold" w:hAnsi="Arial,Bold" w:cs="Arial,Bold"/>
          <w:b/>
          <w:bCs/>
          <w:i/>
          <w:iCs/>
          <w:sz w:val="24"/>
          <w:szCs w:val="24"/>
        </w:rPr>
        <w:t>ngineering</w:t>
      </w:r>
    </w:p>
    <w:p w:rsidR="00D716EC" w:rsidRPr="00D716EC" w:rsidRDefault="00D716EC" w:rsidP="00D716EC">
      <w:pPr>
        <w:rPr>
          <w:rFonts w:ascii="Arial,Bold" w:hAnsi="Arial,Bold" w:cs="Arial,Bold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16EC" w:rsidTr="00D716EC">
        <w:tc>
          <w:tcPr>
            <w:tcW w:w="9062" w:type="dxa"/>
            <w:shd w:val="clear" w:color="auto" w:fill="990033"/>
          </w:tcPr>
          <w:p w:rsidR="00D716EC" w:rsidRDefault="00D716EC">
            <w:pPr>
              <w:rPr>
                <w:lang w:val="en-US"/>
              </w:rPr>
            </w:pPr>
            <w:r w:rsidRPr="00D716EC"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2-</w:t>
            </w:r>
            <w:r w:rsidR="0003557E"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D716EC"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Educational Establishment :</w:t>
            </w:r>
          </w:p>
        </w:tc>
      </w:tr>
    </w:tbl>
    <w:p w:rsidR="00D716EC" w:rsidRDefault="00D716EC">
      <w:pPr>
        <w:rPr>
          <w:lang w:val="en-US"/>
        </w:rPr>
      </w:pPr>
    </w:p>
    <w:p w:rsidR="00D716EC" w:rsidRPr="00D716EC" w:rsidRDefault="00D716EC" w:rsidP="00D716EC">
      <w:pPr>
        <w:rPr>
          <w:rFonts w:ascii="Arial,Bold" w:hAnsi="Arial,Bold" w:cs="Arial,Bold"/>
          <w:b/>
          <w:bCs/>
          <w:i/>
          <w:iCs/>
          <w:sz w:val="24"/>
          <w:szCs w:val="24"/>
          <w:u w:val="single"/>
        </w:rPr>
      </w:pPr>
      <w:r w:rsidRPr="00D716EC">
        <w:rPr>
          <w:rFonts w:ascii="Arial,Bold" w:hAnsi="Arial,Bold" w:cs="Arial,Bold"/>
          <w:b/>
          <w:bCs/>
          <w:i/>
          <w:iCs/>
          <w:sz w:val="24"/>
          <w:szCs w:val="24"/>
          <w:u w:val="single"/>
        </w:rPr>
        <w:t>Faculty/</w:t>
      </w:r>
      <w:proofErr w:type="gramStart"/>
      <w:r w:rsidRPr="00D716EC">
        <w:rPr>
          <w:rFonts w:ascii="Arial,Bold" w:hAnsi="Arial,Bold" w:cs="Arial,Bold"/>
          <w:b/>
          <w:bCs/>
          <w:i/>
          <w:iCs/>
          <w:sz w:val="24"/>
          <w:szCs w:val="24"/>
          <w:u w:val="single"/>
        </w:rPr>
        <w:t>Institute:</w:t>
      </w:r>
      <w:proofErr w:type="gramEnd"/>
      <w:r w:rsidR="00AF6B34">
        <w:rPr>
          <w:rFonts w:ascii="Arial,Bold" w:hAnsi="Arial,Bold" w:cs="Arial,Bold"/>
          <w:b/>
          <w:bCs/>
          <w:i/>
          <w:iCs/>
          <w:sz w:val="24"/>
          <w:szCs w:val="24"/>
          <w:u w:val="single"/>
        </w:rPr>
        <w:t xml:space="preserve"> </w:t>
      </w:r>
      <w:r w:rsidR="00AF6B34" w:rsidRPr="00AF6B34">
        <w:rPr>
          <w:rFonts w:ascii="Arial,Bold" w:hAnsi="Arial,Bold" w:cs="Arial,Bold"/>
          <w:b/>
          <w:bCs/>
          <w:i/>
          <w:iCs/>
          <w:sz w:val="24"/>
          <w:szCs w:val="24"/>
        </w:rPr>
        <w:t>Faculty of tehnology</w:t>
      </w:r>
    </w:p>
    <w:p w:rsidR="00D716EC" w:rsidRPr="00D716EC" w:rsidRDefault="00D716EC" w:rsidP="009E7B4A">
      <w:pPr>
        <w:rPr>
          <w:rFonts w:ascii="Arial,Bold" w:hAnsi="Arial,Bold" w:cs="Arial,Bold"/>
          <w:b/>
          <w:bCs/>
          <w:i/>
          <w:iCs/>
          <w:sz w:val="24"/>
          <w:szCs w:val="24"/>
          <w:u w:val="single"/>
        </w:rPr>
      </w:pPr>
      <w:proofErr w:type="spellStart"/>
      <w:proofErr w:type="gramStart"/>
      <w:r w:rsidRPr="00D716EC">
        <w:rPr>
          <w:rFonts w:ascii="Arial,Bold" w:hAnsi="Arial,Bold" w:cs="Arial,Bold"/>
          <w:b/>
          <w:bCs/>
          <w:i/>
          <w:iCs/>
          <w:sz w:val="24"/>
          <w:szCs w:val="24"/>
          <w:u w:val="single"/>
        </w:rPr>
        <w:t>Department</w:t>
      </w:r>
      <w:proofErr w:type="spellEnd"/>
      <w:r w:rsidRPr="00D716EC">
        <w:rPr>
          <w:rFonts w:ascii="Arial,Bold" w:hAnsi="Arial,Bold" w:cs="Arial,Bold"/>
          <w:b/>
          <w:bCs/>
          <w:i/>
          <w:iCs/>
          <w:sz w:val="24"/>
          <w:szCs w:val="24"/>
          <w:u w:val="single"/>
        </w:rPr>
        <w:t>:</w:t>
      </w:r>
      <w:proofErr w:type="gramEnd"/>
      <w:r w:rsidR="00AF6B34">
        <w:rPr>
          <w:rFonts w:ascii="Arial,Bold" w:hAnsi="Arial,Bold" w:cs="Arial,Bold"/>
          <w:b/>
          <w:bCs/>
          <w:i/>
          <w:iCs/>
          <w:sz w:val="24"/>
          <w:szCs w:val="24"/>
          <w:u w:val="single"/>
        </w:rPr>
        <w:t xml:space="preserve"> </w:t>
      </w:r>
      <w:r w:rsidR="00AF6B34" w:rsidRPr="00AF6B34">
        <w:rPr>
          <w:rFonts w:ascii="Arial,Bold" w:hAnsi="Arial,Bold" w:cs="Arial,Bold"/>
          <w:b/>
          <w:bCs/>
          <w:i/>
          <w:iCs/>
          <w:sz w:val="24"/>
          <w:szCs w:val="24"/>
        </w:rPr>
        <w:t xml:space="preserve">Civil </w:t>
      </w:r>
      <w:r w:rsidR="009E7B4A">
        <w:rPr>
          <w:rFonts w:ascii="Arial,Bold" w:hAnsi="Arial,Bold" w:cs="Arial,Bold"/>
          <w:b/>
          <w:bCs/>
          <w:i/>
          <w:iCs/>
          <w:sz w:val="24"/>
          <w:szCs w:val="24"/>
        </w:rPr>
        <w:t>E</w:t>
      </w:r>
      <w:r w:rsidR="00AF6B34" w:rsidRPr="00AF6B34">
        <w:rPr>
          <w:rFonts w:ascii="Arial,Bold" w:hAnsi="Arial,Bold" w:cs="Arial,Bold"/>
          <w:b/>
          <w:bCs/>
          <w:i/>
          <w:iCs/>
          <w:sz w:val="24"/>
          <w:szCs w:val="24"/>
        </w:rPr>
        <w:t>ngineering</w:t>
      </w:r>
      <w:r w:rsidR="00AF6B34">
        <w:rPr>
          <w:rFonts w:ascii="Arial,Bold" w:hAnsi="Arial,Bold" w:cs="Arial,Bold"/>
          <w:b/>
          <w:bCs/>
          <w:i/>
          <w:iCs/>
          <w:sz w:val="24"/>
          <w:szCs w:val="24"/>
        </w:rPr>
        <w:t xml:space="preserve"> </w:t>
      </w:r>
      <w:proofErr w:type="spellStart"/>
      <w:r w:rsidR="00AF6B34">
        <w:rPr>
          <w:rFonts w:ascii="Arial,Bold" w:hAnsi="Arial,Bold" w:cs="Arial,Bold"/>
          <w:b/>
          <w:bCs/>
          <w:i/>
          <w:iCs/>
          <w:sz w:val="24"/>
          <w:szCs w:val="24"/>
        </w:rPr>
        <w:t>departement</w:t>
      </w:r>
      <w:proofErr w:type="spellEnd"/>
    </w:p>
    <w:p w:rsidR="00D716EC" w:rsidRDefault="00D716EC" w:rsidP="00D716EC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16EC" w:rsidTr="00D716EC">
        <w:tc>
          <w:tcPr>
            <w:tcW w:w="9062" w:type="dxa"/>
            <w:shd w:val="clear" w:color="auto" w:fill="990033"/>
          </w:tcPr>
          <w:p w:rsidR="00D716EC" w:rsidRDefault="00D716EC">
            <w:pPr>
              <w:rPr>
                <w:lang w:val="en-US"/>
              </w:rPr>
            </w:pPr>
            <w:r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3-</w:t>
            </w:r>
            <w:r w:rsidR="0003557E"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8B2608"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External partners</w:t>
            </w:r>
          </w:p>
        </w:tc>
      </w:tr>
    </w:tbl>
    <w:p w:rsidR="00D716EC" w:rsidRDefault="00D716EC">
      <w:pPr>
        <w:rPr>
          <w:lang w:val="en-US"/>
        </w:rPr>
      </w:pPr>
    </w:p>
    <w:p w:rsidR="00D716EC" w:rsidRPr="00D716EC" w:rsidRDefault="00D716EC" w:rsidP="00D716EC">
      <w:pPr>
        <w:rPr>
          <w:b/>
          <w:bCs/>
          <w:i/>
          <w:iCs/>
          <w:u w:val="single"/>
          <w:lang w:val="en-US"/>
        </w:rPr>
      </w:pPr>
      <w:r w:rsidRPr="00D716EC">
        <w:rPr>
          <w:rFonts w:ascii="Arial,Bold" w:hAnsi="Arial,Bold" w:cs="Arial,Bold"/>
          <w:b/>
          <w:bCs/>
          <w:i/>
          <w:iCs/>
          <w:sz w:val="24"/>
          <w:szCs w:val="24"/>
          <w:u w:val="single"/>
          <w:lang w:val="en-US"/>
        </w:rPr>
        <w:t>Algerian Academic partners</w:t>
      </w:r>
      <w:r w:rsidRPr="00D716EC">
        <w:rPr>
          <w:b/>
          <w:bCs/>
          <w:i/>
          <w:iCs/>
          <w:u w:val="single"/>
          <w:lang w:val="en-US"/>
        </w:rPr>
        <w:t>:</w:t>
      </w:r>
    </w:p>
    <w:p w:rsidR="00D716EC" w:rsidRPr="00B33807" w:rsidRDefault="00D716EC" w:rsidP="00D716EC">
      <w:pPr>
        <w:rPr>
          <w:lang w:val="en-US"/>
        </w:rPr>
      </w:pPr>
      <w:r w:rsidRPr="00D716EC">
        <w:rPr>
          <w:rFonts w:ascii="Arial,Bold" w:hAnsi="Arial,Bold" w:cs="Arial,Bold"/>
          <w:b/>
          <w:bCs/>
          <w:i/>
          <w:iCs/>
          <w:sz w:val="24"/>
          <w:szCs w:val="24"/>
          <w:u w:val="single"/>
          <w:lang w:val="en-US"/>
        </w:rPr>
        <w:t>Companies and other socio-economic partners</w:t>
      </w:r>
      <w:r w:rsidRPr="00B33807">
        <w:rPr>
          <w:b/>
          <w:bCs/>
          <w:lang w:val="en-US"/>
        </w:rPr>
        <w:t>:</w:t>
      </w:r>
      <w:r w:rsidR="009E7B4A">
        <w:rPr>
          <w:b/>
          <w:bCs/>
          <w:lang w:val="en-US"/>
        </w:rPr>
        <w:t xml:space="preserve"> SOGERHWIT, STARR, SEROR, ADA</w:t>
      </w:r>
    </w:p>
    <w:p w:rsidR="00D716EC" w:rsidRPr="00D716EC" w:rsidRDefault="00D716EC" w:rsidP="00D716EC">
      <w:pPr>
        <w:rPr>
          <w:i/>
          <w:iCs/>
          <w:u w:val="single"/>
        </w:rPr>
      </w:pPr>
      <w:r w:rsidRPr="00D716EC">
        <w:rPr>
          <w:rFonts w:ascii="Arial,Bold" w:hAnsi="Arial,Bold" w:cs="Arial,Bold"/>
          <w:b/>
          <w:bCs/>
          <w:i/>
          <w:iCs/>
          <w:sz w:val="24"/>
          <w:szCs w:val="24"/>
          <w:u w:val="single"/>
        </w:rPr>
        <w:t>International partners</w:t>
      </w:r>
      <w:r w:rsidRPr="00D716EC">
        <w:rPr>
          <w:b/>
          <w:bCs/>
          <w:i/>
          <w:iCs/>
          <w:u w:val="single"/>
        </w:rPr>
        <w:t xml:space="preserve"> : </w:t>
      </w:r>
    </w:p>
    <w:p w:rsidR="00D716EC" w:rsidRDefault="00D716EC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16EC" w:rsidTr="00D716EC">
        <w:tc>
          <w:tcPr>
            <w:tcW w:w="9062" w:type="dxa"/>
            <w:shd w:val="clear" w:color="auto" w:fill="990033"/>
          </w:tcPr>
          <w:p w:rsidR="00D716EC" w:rsidRDefault="00D716EC">
            <w:pPr>
              <w:rPr>
                <w:lang w:val="en-US"/>
              </w:rPr>
            </w:pPr>
            <w:r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4-</w:t>
            </w:r>
            <w:r w:rsidR="0003557E"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1124FE"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Context and objectives of the training</w:t>
            </w:r>
            <w:r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:</w:t>
            </w:r>
          </w:p>
        </w:tc>
      </w:tr>
    </w:tbl>
    <w:p w:rsidR="00C932AC" w:rsidRDefault="00C932AC" w:rsidP="00593285">
      <w:pPr>
        <w:jc w:val="both"/>
        <w:rPr>
          <w:lang w:val="en-US"/>
        </w:rPr>
      </w:pPr>
    </w:p>
    <w:p w:rsidR="009E7B4A" w:rsidRDefault="00483F7C" w:rsidP="00593285">
      <w:pPr>
        <w:jc w:val="both"/>
        <w:rPr>
          <w:lang w:val="en-US"/>
        </w:rPr>
      </w:pPr>
      <w:r w:rsidRPr="00483F7C">
        <w:rPr>
          <w:lang w:val="en-US"/>
        </w:rPr>
        <w:t xml:space="preserve">The Civil Engineering License course aims to give the student a scientific and technological basis ensuring the mastery of academic and practical knowledge in the various construction fields. </w:t>
      </w:r>
      <w:proofErr w:type="gramStart"/>
      <w:r w:rsidRPr="00483F7C">
        <w:rPr>
          <w:lang w:val="en-US"/>
        </w:rPr>
        <w:t>Besides, a professional aptitude leading to a good insertion in functions of framing, management within construction companies, follow-up and control of projects, this License ensures to the student a scientific and specific basic training which him confers a capacity of assimilation allowing him to access higher degrees: the Master and the possibility of preparing a Doctorate in the various specialties of Civil Engineering.</w:t>
      </w:r>
      <w:proofErr w:type="gramEnd"/>
    </w:p>
    <w:p w:rsidR="00483F7C" w:rsidRPr="009E7B4A" w:rsidRDefault="00483F7C" w:rsidP="00593285">
      <w:pPr>
        <w:jc w:val="both"/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16EC" w:rsidTr="00D716EC">
        <w:tc>
          <w:tcPr>
            <w:tcW w:w="9062" w:type="dxa"/>
            <w:shd w:val="clear" w:color="auto" w:fill="990033"/>
          </w:tcPr>
          <w:p w:rsidR="00D716EC" w:rsidRDefault="00D716EC">
            <w:pPr>
              <w:rPr>
                <w:lang w:val="en-US"/>
              </w:rPr>
            </w:pPr>
            <w:r>
              <w:rPr>
                <w:rFonts w:ascii="Arial,Bold" w:hAnsi="Arial,Bold" w:cs="Arial,Bold"/>
                <w:b/>
                <w:bCs/>
                <w:sz w:val="32"/>
                <w:szCs w:val="32"/>
              </w:rPr>
              <w:lastRenderedPageBreak/>
              <w:t>5-</w:t>
            </w:r>
            <w:r w:rsidR="0003557E">
              <w:rPr>
                <w:rFonts w:ascii="Arial,Bold" w:hAnsi="Arial,Bold" w:cs="Arial,Bold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,Bold" w:hAnsi="Arial,Bold" w:cs="Arial,Bold"/>
                <w:b/>
                <w:bCs/>
                <w:sz w:val="32"/>
                <w:szCs w:val="32"/>
              </w:rPr>
              <w:t>Facilities</w:t>
            </w:r>
            <w:proofErr w:type="spellEnd"/>
            <w:r>
              <w:rPr>
                <w:rFonts w:ascii="Arial,Bold" w:hAnsi="Arial,Bold" w:cs="Arial,Bold"/>
                <w:b/>
                <w:bCs/>
                <w:sz w:val="32"/>
                <w:szCs w:val="32"/>
              </w:rPr>
              <w:t>, Equipment and Laboratoires</w:t>
            </w:r>
          </w:p>
        </w:tc>
      </w:tr>
    </w:tbl>
    <w:p w:rsidR="009E7B4A" w:rsidRPr="00574E9F" w:rsidRDefault="009E7B4A" w:rsidP="009E7B4A">
      <w:pPr>
        <w:pStyle w:val="Paragraphedeliste"/>
        <w:numPr>
          <w:ilvl w:val="0"/>
          <w:numId w:val="2"/>
        </w:numPr>
        <w:jc w:val="both"/>
        <w:rPr>
          <w:lang w:val="en-US"/>
        </w:rPr>
      </w:pPr>
      <w:r w:rsidRPr="00574E9F">
        <w:rPr>
          <w:lang w:val="en-US"/>
        </w:rPr>
        <w:t>Material identification and quality control tests (steel, metal, wood, concrete, cement, plaster, etc.)</w:t>
      </w:r>
    </w:p>
    <w:p w:rsidR="009E7B4A" w:rsidRPr="00574E9F" w:rsidRDefault="009E7B4A" w:rsidP="009E7B4A">
      <w:pPr>
        <w:pStyle w:val="Paragraphedeliste"/>
        <w:numPr>
          <w:ilvl w:val="0"/>
          <w:numId w:val="2"/>
        </w:numPr>
        <w:jc w:val="both"/>
        <w:rPr>
          <w:lang w:val="en-US"/>
        </w:rPr>
      </w:pPr>
      <w:r w:rsidRPr="00574E9F">
        <w:rPr>
          <w:lang w:val="en-US"/>
        </w:rPr>
        <w:t>Static and dynamic tests on reduced or actual scale on structural systems.</w:t>
      </w:r>
    </w:p>
    <w:p w:rsidR="009E7B4A" w:rsidRPr="00574E9F" w:rsidRDefault="009E7B4A" w:rsidP="009E7B4A">
      <w:pPr>
        <w:pStyle w:val="Paragraphedeliste"/>
        <w:numPr>
          <w:ilvl w:val="0"/>
          <w:numId w:val="2"/>
        </w:numPr>
        <w:jc w:val="both"/>
        <w:rPr>
          <w:lang w:val="en-US"/>
        </w:rPr>
      </w:pPr>
      <w:r w:rsidRPr="00574E9F">
        <w:rPr>
          <w:lang w:val="en-US"/>
        </w:rPr>
        <w:t>Testing of innovative materials and products in the field of construction.</w:t>
      </w:r>
    </w:p>
    <w:p w:rsidR="00AF1F53" w:rsidRDefault="009E7B4A">
      <w:pPr>
        <w:rPr>
          <w:lang w:val="en-US"/>
        </w:rPr>
      </w:pPr>
      <w:proofErr w:type="gramStart"/>
      <w:r>
        <w:rPr>
          <w:lang w:val="en-US"/>
        </w:rPr>
        <w:t>Laboratories :</w:t>
      </w:r>
      <w:proofErr w:type="gramEnd"/>
      <w:r>
        <w:rPr>
          <w:lang w:val="en-US"/>
        </w:rPr>
        <w:t xml:space="preserve"> EOLE, RISAM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16EC" w:rsidTr="00D716EC">
        <w:tc>
          <w:tcPr>
            <w:tcW w:w="9062" w:type="dxa"/>
            <w:shd w:val="clear" w:color="auto" w:fill="990033"/>
          </w:tcPr>
          <w:p w:rsidR="00D716EC" w:rsidRDefault="00D716EC">
            <w:pPr>
              <w:rPr>
                <w:lang w:val="en-US"/>
              </w:rPr>
            </w:pPr>
            <w:r>
              <w:rPr>
                <w:rFonts w:ascii="Arial,Bold" w:hAnsi="Arial,Bold" w:cs="Arial,Bold"/>
                <w:b/>
                <w:bCs/>
                <w:sz w:val="28"/>
                <w:szCs w:val="28"/>
              </w:rPr>
              <w:t>6-</w:t>
            </w:r>
            <w:r w:rsidR="0003557E">
              <w:rPr>
                <w:rFonts w:ascii="Arial,Bold" w:hAnsi="Arial,Bold" w:cs="Arial,Bold"/>
                <w:b/>
                <w:bCs/>
                <w:sz w:val="28"/>
                <w:szCs w:val="28"/>
              </w:rPr>
              <w:t xml:space="preserve"> </w:t>
            </w:r>
            <w:r w:rsidRPr="00D716EC">
              <w:rPr>
                <w:rFonts w:ascii="Arial,Bold" w:hAnsi="Arial,Bold" w:cs="Arial,Bold"/>
                <w:b/>
                <w:bCs/>
                <w:sz w:val="32"/>
                <w:szCs w:val="32"/>
              </w:rPr>
              <w:t>Profiles and Competencies Targeted</w:t>
            </w:r>
          </w:p>
        </w:tc>
      </w:tr>
    </w:tbl>
    <w:p w:rsidR="00D617CF" w:rsidRPr="00D617CF" w:rsidRDefault="00D617CF" w:rsidP="00D617CF">
      <w:pPr>
        <w:rPr>
          <w:lang w:val="en-US"/>
        </w:rPr>
      </w:pPr>
    </w:p>
    <w:p w:rsidR="00593285" w:rsidRPr="00593285" w:rsidRDefault="00593285" w:rsidP="00593285">
      <w:pPr>
        <w:rPr>
          <w:lang w:val="en-US"/>
        </w:rPr>
      </w:pPr>
      <w:r w:rsidRPr="00593285">
        <w:rPr>
          <w:lang w:val="en-US"/>
        </w:rPr>
        <w:t xml:space="preserve">This training aims to train executives for the Civil Engineering, Building and Public Works sector in </w:t>
      </w:r>
      <w:proofErr w:type="gramStart"/>
      <w:r w:rsidRPr="00593285">
        <w:rPr>
          <w:lang w:val="en-US"/>
        </w:rPr>
        <w:t>general,</w:t>
      </w:r>
      <w:proofErr w:type="gramEnd"/>
      <w:r w:rsidRPr="00593285">
        <w:rPr>
          <w:lang w:val="en-US"/>
        </w:rPr>
        <w:t xml:space="preserve"> and more particularly, companies, design offices, and consulting firms.</w:t>
      </w:r>
    </w:p>
    <w:p w:rsidR="00593285" w:rsidRPr="00593285" w:rsidRDefault="00593285" w:rsidP="00593285">
      <w:pPr>
        <w:rPr>
          <w:lang w:val="en-US"/>
        </w:rPr>
      </w:pPr>
      <w:r w:rsidRPr="00593285">
        <w:rPr>
          <w:lang w:val="en-US"/>
        </w:rPr>
        <w:t xml:space="preserve">In addition, we are witnessing the emergence of a field, promising in terms of employability and research, which is in full technological </w:t>
      </w:r>
      <w:proofErr w:type="gramStart"/>
      <w:r w:rsidRPr="00593285">
        <w:rPr>
          <w:lang w:val="en-US"/>
        </w:rPr>
        <w:t>evolution,</w:t>
      </w:r>
      <w:proofErr w:type="gramEnd"/>
      <w:r w:rsidRPr="00593285">
        <w:rPr>
          <w:lang w:val="en-US"/>
        </w:rPr>
        <w:t xml:space="preserve"> it is a question of developing new materials. These require the introduction of new technologies, new methods of execution, and new commercial techniques and consequently a revival in the demand for specialized personnel.</w:t>
      </w:r>
    </w:p>
    <w:p w:rsidR="00D716EC" w:rsidRDefault="00D716EC" w:rsidP="00593285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16EC" w:rsidTr="00C52399">
        <w:trPr>
          <w:trHeight w:val="70"/>
        </w:trPr>
        <w:tc>
          <w:tcPr>
            <w:tcW w:w="9062" w:type="dxa"/>
            <w:shd w:val="clear" w:color="auto" w:fill="990033"/>
          </w:tcPr>
          <w:p w:rsidR="00D716EC" w:rsidRDefault="00D716EC">
            <w:pPr>
              <w:rPr>
                <w:lang w:val="en-US"/>
              </w:rPr>
            </w:pPr>
            <w:r>
              <w:rPr>
                <w:rFonts w:ascii="Arial,Bold" w:hAnsi="Arial,Bold" w:cs="Arial,Bold"/>
                <w:b/>
                <w:bCs/>
                <w:sz w:val="28"/>
                <w:szCs w:val="28"/>
                <w:lang w:val="en-US"/>
              </w:rPr>
              <w:t>7-</w:t>
            </w:r>
            <w:r w:rsidR="0003557E">
              <w:rPr>
                <w:rFonts w:ascii="Arial,Bold" w:hAnsi="Arial,Bold" w:cs="Arial,Bold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D716EC">
              <w:rPr>
                <w:rFonts w:ascii="Arial,Bold" w:hAnsi="Arial,Bold" w:cs="Arial,Bold"/>
                <w:b/>
                <w:bCs/>
                <w:sz w:val="32"/>
                <w:szCs w:val="32"/>
              </w:rPr>
              <w:t>Development Prospects and Employability</w:t>
            </w:r>
          </w:p>
        </w:tc>
      </w:tr>
    </w:tbl>
    <w:p w:rsidR="00C52399" w:rsidRDefault="00C52399" w:rsidP="00C52399">
      <w:pPr>
        <w:rPr>
          <w:lang w:val="en-US"/>
        </w:rPr>
      </w:pPr>
    </w:p>
    <w:p w:rsidR="00593285" w:rsidRDefault="00593285" w:rsidP="00593285">
      <w:r>
        <w:t xml:space="preserve">- </w:t>
      </w:r>
      <w:proofErr w:type="spellStart"/>
      <w:r>
        <w:t>Programming</w:t>
      </w:r>
      <w:proofErr w:type="spellEnd"/>
      <w:r>
        <w:t xml:space="preserve"> of </w:t>
      </w:r>
      <w:proofErr w:type="spellStart"/>
      <w:r>
        <w:t>works</w:t>
      </w:r>
      <w:proofErr w:type="spellEnd"/>
      <w:r w:rsidR="00C932AC">
        <w:t xml:space="preserve"> </w:t>
      </w:r>
      <w:r>
        <w:t xml:space="preserve">: public </w:t>
      </w:r>
      <w:proofErr w:type="spellStart"/>
      <w:r>
        <w:t>sector</w:t>
      </w:r>
      <w:proofErr w:type="spellEnd"/>
      <w:r>
        <w:t xml:space="preserve"> (local </w:t>
      </w:r>
      <w:proofErr w:type="spellStart"/>
      <w:r>
        <w:t>authorities</w:t>
      </w:r>
      <w:proofErr w:type="spellEnd"/>
      <w:r>
        <w:t xml:space="preserve">, construction </w:t>
      </w:r>
      <w:proofErr w:type="spellStart"/>
      <w:r>
        <w:t>companies</w:t>
      </w:r>
      <w:proofErr w:type="spellEnd"/>
      <w:r>
        <w:t>.</w:t>
      </w:r>
    </w:p>
    <w:p w:rsidR="00593285" w:rsidRDefault="00593285" w:rsidP="00593285">
      <w:r>
        <w:t xml:space="preserve">- The </w:t>
      </w:r>
      <w:proofErr w:type="spellStart"/>
      <w:r>
        <w:t>calculation</w:t>
      </w:r>
      <w:proofErr w:type="spellEnd"/>
      <w:r>
        <w:t xml:space="preserve"> of the </w:t>
      </w:r>
      <w:proofErr w:type="spellStart"/>
      <w:proofErr w:type="gramStart"/>
      <w:r>
        <w:t>works</w:t>
      </w:r>
      <w:proofErr w:type="spellEnd"/>
      <w:r>
        <w:t>:</w:t>
      </w:r>
      <w:proofErr w:type="gramEnd"/>
      <w:r>
        <w:t xml:space="preserve"> Design offices, engineering </w:t>
      </w:r>
      <w:proofErr w:type="spellStart"/>
      <w:r>
        <w:t>firms</w:t>
      </w:r>
      <w:proofErr w:type="spellEnd"/>
      <w:r>
        <w:t>.</w:t>
      </w:r>
    </w:p>
    <w:p w:rsidR="00593285" w:rsidRDefault="00593285" w:rsidP="00593285">
      <w:r>
        <w:t xml:space="preserve">- The </w:t>
      </w:r>
      <w:proofErr w:type="spellStart"/>
      <w:r>
        <w:t>conduct</w:t>
      </w:r>
      <w:proofErr w:type="spellEnd"/>
      <w:r>
        <w:t xml:space="preserve"> and monitoring of </w:t>
      </w:r>
      <w:proofErr w:type="spellStart"/>
      <w:r>
        <w:t>works</w:t>
      </w:r>
      <w:proofErr w:type="spellEnd"/>
      <w:r>
        <w:t xml:space="preserve"> and the </w:t>
      </w:r>
      <w:proofErr w:type="spellStart"/>
      <w:r>
        <w:t>quality</w:t>
      </w:r>
      <w:proofErr w:type="spellEnd"/>
      <w:r>
        <w:t xml:space="preserve"> - control of </w:t>
      </w:r>
      <w:proofErr w:type="spellStart"/>
      <w:proofErr w:type="gramStart"/>
      <w:r>
        <w:t>works</w:t>
      </w:r>
      <w:proofErr w:type="spellEnd"/>
      <w:r>
        <w:t>:</w:t>
      </w:r>
      <w:proofErr w:type="gramEnd"/>
      <w:r>
        <w:t xml:space="preserve"> Building </w:t>
      </w:r>
      <w:proofErr w:type="spellStart"/>
      <w:r>
        <w:t>companies</w:t>
      </w:r>
      <w:proofErr w:type="spellEnd"/>
      <w:r>
        <w:t xml:space="preserve"> for structural </w:t>
      </w:r>
      <w:proofErr w:type="spellStart"/>
      <w:r>
        <w:t>works</w:t>
      </w:r>
      <w:proofErr w:type="spellEnd"/>
      <w:r>
        <w:t xml:space="preserve"> and </w:t>
      </w:r>
      <w:proofErr w:type="spellStart"/>
      <w:r>
        <w:t>secondary</w:t>
      </w:r>
      <w:proofErr w:type="spellEnd"/>
      <w:r>
        <w:t xml:space="preserve"> </w:t>
      </w:r>
      <w:proofErr w:type="spellStart"/>
      <w:r>
        <w:t>works</w:t>
      </w:r>
      <w:proofErr w:type="spellEnd"/>
      <w:r>
        <w:t>, control offices.</w:t>
      </w:r>
    </w:p>
    <w:p w:rsidR="00593285" w:rsidRDefault="00593285" w:rsidP="00593285">
      <w:r>
        <w:t xml:space="preserve">- Maintenance and management of </w:t>
      </w:r>
      <w:proofErr w:type="spellStart"/>
      <w:proofErr w:type="gramStart"/>
      <w:r>
        <w:t>heritage</w:t>
      </w:r>
      <w:proofErr w:type="spellEnd"/>
      <w:r>
        <w:t>:</w:t>
      </w:r>
      <w:proofErr w:type="gramEnd"/>
      <w:r>
        <w:t xml:space="preserve"> </w:t>
      </w:r>
      <w:proofErr w:type="spellStart"/>
      <w:r>
        <w:t>Technical</w:t>
      </w:r>
      <w:proofErr w:type="spellEnd"/>
      <w:r>
        <w:t xml:space="preserve"> management, </w:t>
      </w:r>
      <w:proofErr w:type="spellStart"/>
      <w:r>
        <w:t>rehabilitation</w:t>
      </w:r>
      <w:proofErr w:type="spellEnd"/>
      <w:r>
        <w:t xml:space="preserve">, </w:t>
      </w:r>
      <w:proofErr w:type="spellStart"/>
      <w:r>
        <w:t>development</w:t>
      </w:r>
      <w:proofErr w:type="spellEnd"/>
      <w:r>
        <w:t>.</w:t>
      </w:r>
    </w:p>
    <w:p w:rsidR="004B7D26" w:rsidRPr="004B7D26" w:rsidRDefault="00593285" w:rsidP="00593285">
      <w:pPr>
        <w:rPr>
          <w:lang w:val="en-US"/>
        </w:rPr>
      </w:pPr>
      <w:r>
        <w:t xml:space="preserve">- </w:t>
      </w:r>
      <w:proofErr w:type="spellStart"/>
      <w:r>
        <w:t>Follow</w:t>
      </w:r>
      <w:proofErr w:type="spellEnd"/>
      <w:r>
        <w:t xml:space="preserve">-up of construction </w:t>
      </w:r>
      <w:proofErr w:type="gramStart"/>
      <w:r>
        <w:t>sites:</w:t>
      </w:r>
      <w:proofErr w:type="gramEnd"/>
      <w:r>
        <w:t xml:space="preserve"> B.T.P of medium and large </w:t>
      </w:r>
      <w:proofErr w:type="spellStart"/>
      <w:r>
        <w:t>scales</w:t>
      </w:r>
      <w:proofErr w:type="spellEnd"/>
      <w:r>
        <w:t>.</w:t>
      </w:r>
    </w:p>
    <w:tbl>
      <w:tblPr>
        <w:tblStyle w:val="Grilledutableau"/>
        <w:tblW w:w="0" w:type="auto"/>
        <w:shd w:val="solid" w:color="990033" w:fill="990033"/>
        <w:tblLook w:val="04A0" w:firstRow="1" w:lastRow="0" w:firstColumn="1" w:lastColumn="0" w:noHBand="0" w:noVBand="1"/>
      </w:tblPr>
      <w:tblGrid>
        <w:gridCol w:w="9062"/>
      </w:tblGrid>
      <w:tr w:rsidR="00D716EC" w:rsidTr="00D716EC">
        <w:tc>
          <w:tcPr>
            <w:tcW w:w="9062" w:type="dxa"/>
            <w:shd w:val="solid" w:color="990033" w:fill="990033"/>
          </w:tcPr>
          <w:p w:rsidR="00D716EC" w:rsidRPr="00D716EC" w:rsidRDefault="00D716EC" w:rsidP="00D716EC">
            <w:pPr>
              <w:rPr>
                <w:lang w:val="en-US"/>
              </w:rPr>
            </w:pPr>
            <w:r w:rsidRPr="00D716EC"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8-</w:t>
            </w:r>
            <w:r w:rsidR="0003557E"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D716EC"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 xml:space="preserve">Organisation of the </w:t>
            </w:r>
            <w:r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S</w:t>
            </w:r>
            <w:r w:rsidRPr="00D716EC"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 xml:space="preserve">emesters </w:t>
            </w:r>
            <w:r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T</w:t>
            </w:r>
            <w:r w:rsidRPr="00D716EC"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eaching</w:t>
            </w:r>
          </w:p>
        </w:tc>
      </w:tr>
    </w:tbl>
    <w:p w:rsidR="00C52399" w:rsidRPr="009C55C3" w:rsidRDefault="00C52399" w:rsidP="00C52399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  <w:sz w:val="24"/>
          <w:szCs w:val="24"/>
        </w:rPr>
      </w:pPr>
    </w:p>
    <w:p w:rsidR="009C55C3" w:rsidRPr="00F45A54" w:rsidRDefault="009C55C3" w:rsidP="009C55C3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color w:val="000000"/>
          <w:sz w:val="24"/>
          <w:szCs w:val="24"/>
        </w:rPr>
      </w:pPr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>SEMESTER 3</w:t>
      </w:r>
    </w:p>
    <w:p w:rsidR="009C55C3" w:rsidRPr="00F45A54" w:rsidRDefault="009C55C3" w:rsidP="009C55C3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color w:val="000000"/>
          <w:sz w:val="24"/>
          <w:szCs w:val="24"/>
        </w:rPr>
      </w:pPr>
      <w:proofErr w:type="spellStart"/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>Fundamental</w:t>
      </w:r>
      <w:proofErr w:type="spellEnd"/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>teaching</w:t>
      </w:r>
      <w:proofErr w:type="spellEnd"/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>units</w:t>
      </w:r>
      <w:proofErr w:type="spellEnd"/>
    </w:p>
    <w:p w:rsidR="009C55C3" w:rsidRPr="009C55C3" w:rsidRDefault="009C55C3" w:rsidP="009C55C3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Times New Roman"/>
          <w:color w:val="000000"/>
          <w:sz w:val="24"/>
          <w:szCs w:val="24"/>
        </w:rPr>
      </w:pP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Mathematics</w:t>
      </w:r>
      <w:proofErr w:type="spellEnd"/>
      <w:r w:rsidRPr="009C55C3">
        <w:rPr>
          <w:rFonts w:ascii="Calibri" w:hAnsi="Calibri" w:cs="Times New Roman"/>
          <w:color w:val="000000"/>
          <w:sz w:val="24"/>
          <w:szCs w:val="24"/>
        </w:rPr>
        <w:t xml:space="preserve"> 3</w:t>
      </w:r>
    </w:p>
    <w:p w:rsidR="009C55C3" w:rsidRPr="009C55C3" w:rsidRDefault="009C55C3" w:rsidP="009C55C3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  <w:sz w:val="24"/>
          <w:szCs w:val="24"/>
        </w:rPr>
      </w:pPr>
      <w:r>
        <w:rPr>
          <w:rFonts w:ascii="Calibri" w:hAnsi="Calibri" w:cs="Times New Roman"/>
          <w:color w:val="000000"/>
          <w:sz w:val="24"/>
          <w:szCs w:val="24"/>
        </w:rPr>
        <w:tab/>
      </w: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Waves</w:t>
      </w:r>
      <w:proofErr w:type="spellEnd"/>
      <w:r w:rsidRPr="009C55C3">
        <w:rPr>
          <w:rFonts w:ascii="Calibri" w:hAnsi="Calibri" w:cs="Times New Roman"/>
          <w:color w:val="000000"/>
          <w:sz w:val="24"/>
          <w:szCs w:val="24"/>
        </w:rPr>
        <w:t xml:space="preserve"> and vibrations</w:t>
      </w:r>
    </w:p>
    <w:p w:rsidR="009C55C3" w:rsidRPr="009C55C3" w:rsidRDefault="009C55C3" w:rsidP="009C55C3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Times New Roman"/>
          <w:color w:val="000000"/>
          <w:sz w:val="24"/>
          <w:szCs w:val="24"/>
        </w:rPr>
      </w:pP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Fluid</w:t>
      </w:r>
      <w:proofErr w:type="spellEnd"/>
      <w:r w:rsidRPr="009C55C3">
        <w:rPr>
          <w:rFonts w:ascii="Calibri" w:hAnsi="Calibri" w:cs="Times New Roman"/>
          <w:color w:val="000000"/>
          <w:sz w:val="24"/>
          <w:szCs w:val="24"/>
        </w:rPr>
        <w:t xml:space="preserve"> </w:t>
      </w: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mechanics</w:t>
      </w:r>
      <w:proofErr w:type="spellEnd"/>
    </w:p>
    <w:p w:rsidR="009C55C3" w:rsidRPr="009C55C3" w:rsidRDefault="009C55C3" w:rsidP="00F45A5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Times New Roman"/>
          <w:color w:val="000000"/>
          <w:sz w:val="24"/>
          <w:szCs w:val="24"/>
        </w:rPr>
      </w:pPr>
      <w:r w:rsidRPr="009C55C3">
        <w:rPr>
          <w:rFonts w:ascii="Calibri" w:hAnsi="Calibri" w:cs="Times New Roman"/>
          <w:color w:val="000000"/>
          <w:sz w:val="24"/>
          <w:szCs w:val="24"/>
        </w:rPr>
        <w:t xml:space="preserve">Rational </w:t>
      </w: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mechanics</w:t>
      </w:r>
      <w:proofErr w:type="spellEnd"/>
    </w:p>
    <w:p w:rsidR="009C55C3" w:rsidRPr="00F45A54" w:rsidRDefault="009C55C3" w:rsidP="00F45A54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color w:val="000000"/>
          <w:sz w:val="24"/>
          <w:szCs w:val="24"/>
        </w:rPr>
      </w:pPr>
      <w:proofErr w:type="spellStart"/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lastRenderedPageBreak/>
        <w:t>Methodological</w:t>
      </w:r>
      <w:proofErr w:type="spellEnd"/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>teaching</w:t>
      </w:r>
      <w:proofErr w:type="spellEnd"/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 xml:space="preserve"> unit</w:t>
      </w:r>
    </w:p>
    <w:p w:rsidR="009C55C3" w:rsidRPr="009C55C3" w:rsidRDefault="009C55C3" w:rsidP="00F45A5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Times New Roman"/>
          <w:color w:val="000000"/>
          <w:sz w:val="24"/>
          <w:szCs w:val="24"/>
        </w:rPr>
      </w:pP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Probability</w:t>
      </w:r>
      <w:proofErr w:type="spellEnd"/>
      <w:r w:rsidRPr="009C55C3">
        <w:rPr>
          <w:rFonts w:ascii="Calibri" w:hAnsi="Calibri" w:cs="Times New Roman"/>
          <w:color w:val="000000"/>
          <w:sz w:val="24"/>
          <w:szCs w:val="24"/>
        </w:rPr>
        <w:t xml:space="preserve"> and </w:t>
      </w: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statistics</w:t>
      </w:r>
      <w:proofErr w:type="spellEnd"/>
    </w:p>
    <w:p w:rsidR="009C55C3" w:rsidRPr="009C55C3" w:rsidRDefault="00F45A54" w:rsidP="00F45A5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Times New Roman"/>
          <w:color w:val="000000"/>
          <w:sz w:val="24"/>
          <w:szCs w:val="24"/>
        </w:rPr>
      </w:pPr>
      <w:proofErr w:type="spellStart"/>
      <w:r>
        <w:rPr>
          <w:rFonts w:ascii="Calibri" w:hAnsi="Calibri" w:cs="Times New Roman"/>
          <w:color w:val="000000"/>
          <w:sz w:val="24"/>
          <w:szCs w:val="24"/>
        </w:rPr>
        <w:t>Informatic</w:t>
      </w:r>
      <w:proofErr w:type="spellEnd"/>
      <w:r>
        <w:rPr>
          <w:rFonts w:ascii="Calibri" w:hAnsi="Calibri" w:cs="Times New Roman"/>
          <w:color w:val="000000"/>
          <w:sz w:val="24"/>
          <w:szCs w:val="24"/>
        </w:rPr>
        <w:t xml:space="preserve"> </w:t>
      </w:r>
      <w:r w:rsidR="009C55C3" w:rsidRPr="009C55C3">
        <w:rPr>
          <w:rFonts w:ascii="Calibri" w:hAnsi="Calibri" w:cs="Times New Roman"/>
          <w:color w:val="000000"/>
          <w:sz w:val="24"/>
          <w:szCs w:val="24"/>
        </w:rPr>
        <w:t>3</w:t>
      </w:r>
    </w:p>
    <w:p w:rsidR="009C55C3" w:rsidRPr="009C55C3" w:rsidRDefault="009C55C3" w:rsidP="00F45A5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Times New Roman"/>
          <w:color w:val="000000"/>
          <w:sz w:val="24"/>
          <w:szCs w:val="24"/>
        </w:rPr>
      </w:pP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Technical</w:t>
      </w:r>
      <w:proofErr w:type="spellEnd"/>
      <w:r w:rsidRPr="009C55C3">
        <w:rPr>
          <w:rFonts w:ascii="Calibri" w:hAnsi="Calibri" w:cs="Times New Roman"/>
          <w:color w:val="000000"/>
          <w:sz w:val="24"/>
          <w:szCs w:val="24"/>
        </w:rPr>
        <w:t xml:space="preserve"> </w:t>
      </w: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drawing</w:t>
      </w:r>
      <w:proofErr w:type="spellEnd"/>
    </w:p>
    <w:p w:rsidR="009C55C3" w:rsidRPr="009C55C3" w:rsidRDefault="00F45A54" w:rsidP="00F45A5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Times New Roman"/>
          <w:color w:val="000000"/>
          <w:sz w:val="24"/>
          <w:szCs w:val="24"/>
        </w:rPr>
      </w:pPr>
      <w:proofErr w:type="spellStart"/>
      <w:r>
        <w:rPr>
          <w:rFonts w:ascii="Calibri" w:hAnsi="Calibri" w:cs="Times New Roman"/>
          <w:color w:val="000000"/>
          <w:sz w:val="24"/>
          <w:szCs w:val="24"/>
        </w:rPr>
        <w:t>Ripples</w:t>
      </w:r>
      <w:proofErr w:type="spellEnd"/>
      <w:r>
        <w:rPr>
          <w:rFonts w:ascii="Calibri" w:hAnsi="Calibri" w:cs="Times New Roman"/>
          <w:color w:val="000000"/>
          <w:sz w:val="24"/>
          <w:szCs w:val="24"/>
        </w:rPr>
        <w:t xml:space="preserve"> </w:t>
      </w:r>
      <w:r w:rsidR="009C55C3" w:rsidRPr="009C55C3">
        <w:rPr>
          <w:rFonts w:ascii="Calibri" w:hAnsi="Calibri" w:cs="Times New Roman"/>
          <w:color w:val="000000"/>
          <w:sz w:val="24"/>
          <w:szCs w:val="24"/>
        </w:rPr>
        <w:t>and vibrations</w:t>
      </w:r>
    </w:p>
    <w:p w:rsidR="009C55C3" w:rsidRPr="009C55C3" w:rsidRDefault="009C55C3" w:rsidP="00F45A5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Times New Roman"/>
          <w:color w:val="000000"/>
          <w:sz w:val="24"/>
          <w:szCs w:val="24"/>
        </w:rPr>
      </w:pP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Discovery</w:t>
      </w:r>
      <w:proofErr w:type="spellEnd"/>
      <w:r w:rsidRPr="009C55C3">
        <w:rPr>
          <w:rFonts w:ascii="Calibri" w:hAnsi="Calibri" w:cs="Times New Roman"/>
          <w:color w:val="000000"/>
          <w:sz w:val="24"/>
          <w:szCs w:val="24"/>
        </w:rPr>
        <w:t xml:space="preserve"> </w:t>
      </w: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Teaching</w:t>
      </w:r>
      <w:proofErr w:type="spellEnd"/>
      <w:r w:rsidRPr="009C55C3">
        <w:rPr>
          <w:rFonts w:ascii="Calibri" w:hAnsi="Calibri" w:cs="Times New Roman"/>
          <w:color w:val="000000"/>
          <w:sz w:val="24"/>
          <w:szCs w:val="24"/>
        </w:rPr>
        <w:t xml:space="preserve"> Unit</w:t>
      </w:r>
    </w:p>
    <w:p w:rsidR="009C55C3" w:rsidRPr="009C55C3" w:rsidRDefault="009C55C3" w:rsidP="00F45A5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Times New Roman"/>
          <w:color w:val="000000"/>
          <w:sz w:val="24"/>
          <w:szCs w:val="24"/>
        </w:rPr>
      </w:pP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Core</w:t>
      </w:r>
      <w:proofErr w:type="spellEnd"/>
      <w:r w:rsidRPr="009C55C3">
        <w:rPr>
          <w:rFonts w:ascii="Calibri" w:hAnsi="Calibri" w:cs="Times New Roman"/>
          <w:color w:val="000000"/>
          <w:sz w:val="24"/>
          <w:szCs w:val="24"/>
        </w:rPr>
        <w:t xml:space="preserve"> </w:t>
      </w: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technology</w:t>
      </w:r>
      <w:proofErr w:type="spellEnd"/>
    </w:p>
    <w:p w:rsidR="009C55C3" w:rsidRPr="009C55C3" w:rsidRDefault="009C55C3" w:rsidP="00F45A5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Times New Roman"/>
          <w:color w:val="000000"/>
          <w:sz w:val="24"/>
          <w:szCs w:val="24"/>
        </w:rPr>
      </w:pP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Metrology</w:t>
      </w:r>
      <w:proofErr w:type="spellEnd"/>
    </w:p>
    <w:p w:rsidR="009C55C3" w:rsidRPr="00F45A54" w:rsidRDefault="009C55C3" w:rsidP="00F45A54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color w:val="000000"/>
          <w:sz w:val="24"/>
          <w:szCs w:val="24"/>
        </w:rPr>
      </w:pPr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>Cross-</w:t>
      </w:r>
      <w:proofErr w:type="spellStart"/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>curricular</w:t>
      </w:r>
      <w:proofErr w:type="spellEnd"/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>teaching</w:t>
      </w:r>
      <w:proofErr w:type="spellEnd"/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 xml:space="preserve"> unit</w:t>
      </w:r>
    </w:p>
    <w:p w:rsidR="009C55C3" w:rsidRPr="009C55C3" w:rsidRDefault="009C55C3" w:rsidP="00F45A5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Times New Roman"/>
          <w:color w:val="000000"/>
          <w:sz w:val="24"/>
          <w:szCs w:val="24"/>
        </w:rPr>
      </w:pP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Technical</w:t>
      </w:r>
      <w:proofErr w:type="spellEnd"/>
      <w:r w:rsidRPr="009C55C3">
        <w:rPr>
          <w:rFonts w:ascii="Calibri" w:hAnsi="Calibri" w:cs="Times New Roman"/>
          <w:color w:val="000000"/>
          <w:sz w:val="24"/>
          <w:szCs w:val="24"/>
        </w:rPr>
        <w:t xml:space="preserve"> English</w:t>
      </w:r>
    </w:p>
    <w:p w:rsidR="009C55C3" w:rsidRPr="009C55C3" w:rsidRDefault="009C55C3" w:rsidP="009C55C3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  <w:sz w:val="24"/>
          <w:szCs w:val="24"/>
        </w:rPr>
      </w:pPr>
    </w:p>
    <w:p w:rsidR="009C55C3" w:rsidRPr="00F45A54" w:rsidRDefault="009C55C3" w:rsidP="009C55C3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color w:val="000000"/>
          <w:sz w:val="24"/>
          <w:szCs w:val="24"/>
        </w:rPr>
      </w:pPr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>SEMESTER 4</w:t>
      </w:r>
    </w:p>
    <w:p w:rsidR="009C55C3" w:rsidRPr="00F45A54" w:rsidRDefault="009C55C3" w:rsidP="009C55C3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color w:val="000000"/>
          <w:sz w:val="24"/>
          <w:szCs w:val="24"/>
        </w:rPr>
      </w:pPr>
      <w:proofErr w:type="spellStart"/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>Fundamental</w:t>
      </w:r>
      <w:proofErr w:type="spellEnd"/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>teaching</w:t>
      </w:r>
      <w:proofErr w:type="spellEnd"/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>units</w:t>
      </w:r>
      <w:proofErr w:type="spellEnd"/>
    </w:p>
    <w:p w:rsidR="009C55C3" w:rsidRPr="009C55C3" w:rsidRDefault="009C55C3" w:rsidP="00F45A5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Times New Roman"/>
          <w:color w:val="000000"/>
          <w:sz w:val="24"/>
          <w:szCs w:val="24"/>
        </w:rPr>
      </w:pP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Ground</w:t>
      </w:r>
      <w:proofErr w:type="spellEnd"/>
      <w:r w:rsidRPr="009C55C3">
        <w:rPr>
          <w:rFonts w:ascii="Calibri" w:hAnsi="Calibri" w:cs="Times New Roman"/>
          <w:color w:val="000000"/>
          <w:sz w:val="24"/>
          <w:szCs w:val="24"/>
        </w:rPr>
        <w:t xml:space="preserve"> </w:t>
      </w: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Mecanic</w:t>
      </w:r>
      <w:proofErr w:type="spellEnd"/>
    </w:p>
    <w:p w:rsidR="009C55C3" w:rsidRPr="009C55C3" w:rsidRDefault="009C55C3" w:rsidP="00F45A5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Times New Roman"/>
          <w:color w:val="000000"/>
          <w:sz w:val="24"/>
          <w:szCs w:val="24"/>
        </w:rPr>
      </w:pPr>
      <w:r w:rsidRPr="009C55C3">
        <w:rPr>
          <w:rFonts w:ascii="Calibri" w:hAnsi="Calibri" w:cs="Times New Roman"/>
          <w:color w:val="000000"/>
          <w:sz w:val="24"/>
          <w:szCs w:val="24"/>
        </w:rPr>
        <w:t xml:space="preserve">Construction </w:t>
      </w: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materials</w:t>
      </w:r>
      <w:proofErr w:type="spellEnd"/>
    </w:p>
    <w:p w:rsidR="009C55C3" w:rsidRPr="009C55C3" w:rsidRDefault="009C55C3" w:rsidP="00F45A5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Times New Roman"/>
          <w:color w:val="000000"/>
          <w:sz w:val="24"/>
          <w:szCs w:val="24"/>
        </w:rPr>
      </w:pP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Mathematics</w:t>
      </w:r>
      <w:proofErr w:type="spellEnd"/>
      <w:r w:rsidRPr="009C55C3">
        <w:rPr>
          <w:rFonts w:ascii="Calibri" w:hAnsi="Calibri" w:cs="Times New Roman"/>
          <w:color w:val="000000"/>
          <w:sz w:val="24"/>
          <w:szCs w:val="24"/>
        </w:rPr>
        <w:t xml:space="preserve"> 4</w:t>
      </w:r>
    </w:p>
    <w:p w:rsidR="009C55C3" w:rsidRPr="009C55C3" w:rsidRDefault="009C55C3" w:rsidP="00F45A5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Times New Roman"/>
          <w:color w:val="000000"/>
          <w:sz w:val="24"/>
          <w:szCs w:val="24"/>
        </w:rPr>
      </w:pP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Numerical</w:t>
      </w:r>
      <w:proofErr w:type="spellEnd"/>
      <w:r w:rsidRPr="009C55C3">
        <w:rPr>
          <w:rFonts w:ascii="Calibri" w:hAnsi="Calibri" w:cs="Times New Roman"/>
          <w:color w:val="000000"/>
          <w:sz w:val="24"/>
          <w:szCs w:val="24"/>
        </w:rPr>
        <w:t xml:space="preserve"> </w:t>
      </w: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methods</w:t>
      </w:r>
      <w:proofErr w:type="spellEnd"/>
    </w:p>
    <w:p w:rsidR="009C55C3" w:rsidRPr="009C55C3" w:rsidRDefault="00F45A54" w:rsidP="00F45A5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Times New Roman"/>
          <w:color w:val="000000"/>
          <w:sz w:val="24"/>
          <w:szCs w:val="24"/>
        </w:rPr>
      </w:pPr>
      <w:proofErr w:type="spellStart"/>
      <w:r>
        <w:rPr>
          <w:rFonts w:ascii="Calibri" w:hAnsi="Calibri" w:cs="Times New Roman"/>
          <w:color w:val="000000"/>
          <w:sz w:val="24"/>
          <w:szCs w:val="24"/>
        </w:rPr>
        <w:t>Resistance</w:t>
      </w:r>
      <w:proofErr w:type="spellEnd"/>
      <w:r>
        <w:rPr>
          <w:rFonts w:ascii="Calibri" w:hAnsi="Calibri" w:cs="Times New Roman"/>
          <w:color w:val="000000"/>
          <w:sz w:val="24"/>
          <w:szCs w:val="24"/>
        </w:rPr>
        <w:t xml:space="preserve"> </w:t>
      </w:r>
      <w:r w:rsidR="009C55C3" w:rsidRPr="009C55C3">
        <w:rPr>
          <w:rFonts w:ascii="Calibri" w:hAnsi="Calibri" w:cs="Times New Roman"/>
          <w:color w:val="000000"/>
          <w:sz w:val="24"/>
          <w:szCs w:val="24"/>
        </w:rPr>
        <w:t xml:space="preserve">of </w:t>
      </w:r>
      <w:proofErr w:type="spellStart"/>
      <w:r w:rsidR="009C55C3" w:rsidRPr="009C55C3">
        <w:rPr>
          <w:rFonts w:ascii="Calibri" w:hAnsi="Calibri" w:cs="Times New Roman"/>
          <w:color w:val="000000"/>
          <w:sz w:val="24"/>
          <w:szCs w:val="24"/>
        </w:rPr>
        <w:t>materials</w:t>
      </w:r>
      <w:proofErr w:type="spellEnd"/>
    </w:p>
    <w:p w:rsidR="009C55C3" w:rsidRPr="00F45A54" w:rsidRDefault="009C55C3" w:rsidP="009C55C3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color w:val="000000"/>
          <w:sz w:val="24"/>
          <w:szCs w:val="24"/>
        </w:rPr>
      </w:pPr>
      <w:proofErr w:type="spellStart"/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>Methodological</w:t>
      </w:r>
      <w:proofErr w:type="spellEnd"/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>teaching</w:t>
      </w:r>
      <w:proofErr w:type="spellEnd"/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 xml:space="preserve"> unit</w:t>
      </w:r>
    </w:p>
    <w:p w:rsidR="009C55C3" w:rsidRPr="009C55C3" w:rsidRDefault="009C55C3" w:rsidP="00F45A5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Times New Roman"/>
          <w:color w:val="000000"/>
          <w:sz w:val="24"/>
          <w:szCs w:val="24"/>
        </w:rPr>
      </w:pP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Ground</w:t>
      </w:r>
      <w:proofErr w:type="spellEnd"/>
      <w:r w:rsidRPr="009C55C3">
        <w:rPr>
          <w:rFonts w:ascii="Calibri" w:hAnsi="Calibri" w:cs="Times New Roman"/>
          <w:color w:val="000000"/>
          <w:sz w:val="24"/>
          <w:szCs w:val="24"/>
        </w:rPr>
        <w:t xml:space="preserve"> </w:t>
      </w: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Mecanic</w:t>
      </w:r>
      <w:proofErr w:type="spellEnd"/>
    </w:p>
    <w:p w:rsidR="009C55C3" w:rsidRPr="009C55C3" w:rsidRDefault="009C55C3" w:rsidP="00F45A5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Times New Roman"/>
          <w:color w:val="000000"/>
          <w:sz w:val="24"/>
          <w:szCs w:val="24"/>
        </w:rPr>
      </w:pPr>
      <w:r w:rsidRPr="009C55C3">
        <w:rPr>
          <w:rFonts w:ascii="Calibri" w:hAnsi="Calibri" w:cs="Times New Roman"/>
          <w:color w:val="000000"/>
          <w:sz w:val="24"/>
          <w:szCs w:val="24"/>
        </w:rPr>
        <w:t xml:space="preserve">Construction </w:t>
      </w: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materials</w:t>
      </w:r>
      <w:proofErr w:type="spellEnd"/>
    </w:p>
    <w:p w:rsidR="009C55C3" w:rsidRPr="009C55C3" w:rsidRDefault="009C55C3" w:rsidP="00F45A5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Times New Roman"/>
          <w:color w:val="000000"/>
          <w:sz w:val="24"/>
          <w:szCs w:val="24"/>
        </w:rPr>
      </w:pPr>
      <w:r w:rsidRPr="009C55C3">
        <w:rPr>
          <w:rFonts w:ascii="Calibri" w:hAnsi="Calibri" w:cs="Times New Roman"/>
          <w:color w:val="000000"/>
          <w:sz w:val="24"/>
          <w:szCs w:val="24"/>
        </w:rPr>
        <w:t xml:space="preserve">Computer </w:t>
      </w: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Assisted</w:t>
      </w:r>
      <w:proofErr w:type="spellEnd"/>
      <w:r w:rsidRPr="009C55C3">
        <w:rPr>
          <w:rFonts w:ascii="Calibri" w:hAnsi="Calibri" w:cs="Times New Roman"/>
          <w:color w:val="000000"/>
          <w:sz w:val="24"/>
          <w:szCs w:val="24"/>
        </w:rPr>
        <w:t xml:space="preserve"> </w:t>
      </w: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drawing</w:t>
      </w:r>
      <w:proofErr w:type="spellEnd"/>
    </w:p>
    <w:p w:rsidR="009C55C3" w:rsidRPr="009C55C3" w:rsidRDefault="009C55C3" w:rsidP="00F45A5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Times New Roman"/>
          <w:color w:val="000000"/>
          <w:sz w:val="24"/>
          <w:szCs w:val="24"/>
        </w:rPr>
      </w:pP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Numerical</w:t>
      </w:r>
      <w:proofErr w:type="spellEnd"/>
      <w:r w:rsidRPr="009C55C3">
        <w:rPr>
          <w:rFonts w:ascii="Calibri" w:hAnsi="Calibri" w:cs="Times New Roman"/>
          <w:color w:val="000000"/>
          <w:sz w:val="24"/>
          <w:szCs w:val="24"/>
        </w:rPr>
        <w:t xml:space="preserve"> </w:t>
      </w: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methods</w:t>
      </w:r>
      <w:proofErr w:type="spellEnd"/>
    </w:p>
    <w:p w:rsidR="009C55C3" w:rsidRPr="009C55C3" w:rsidRDefault="009C55C3" w:rsidP="00F45A5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Times New Roman"/>
          <w:color w:val="000000"/>
          <w:sz w:val="24"/>
          <w:szCs w:val="24"/>
        </w:rPr>
      </w:pP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Fluid</w:t>
      </w:r>
      <w:proofErr w:type="spellEnd"/>
      <w:r w:rsidRPr="009C55C3">
        <w:rPr>
          <w:rFonts w:ascii="Calibri" w:hAnsi="Calibri" w:cs="Times New Roman"/>
          <w:color w:val="000000"/>
          <w:sz w:val="24"/>
          <w:szCs w:val="24"/>
        </w:rPr>
        <w:t xml:space="preserve"> </w:t>
      </w: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mechanics</w:t>
      </w:r>
      <w:proofErr w:type="spellEnd"/>
    </w:p>
    <w:p w:rsidR="009C55C3" w:rsidRPr="009C55C3" w:rsidRDefault="00F45A54" w:rsidP="00F45A5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Times New Roman"/>
          <w:color w:val="000000"/>
          <w:sz w:val="24"/>
          <w:szCs w:val="24"/>
        </w:rPr>
      </w:pPr>
      <w:proofErr w:type="spellStart"/>
      <w:r>
        <w:rPr>
          <w:rFonts w:ascii="Calibri" w:hAnsi="Calibri" w:cs="Times New Roman"/>
          <w:color w:val="000000"/>
          <w:sz w:val="24"/>
          <w:szCs w:val="24"/>
        </w:rPr>
        <w:t>Resistance</w:t>
      </w:r>
      <w:proofErr w:type="spellEnd"/>
      <w:r>
        <w:rPr>
          <w:rFonts w:ascii="Calibri" w:hAnsi="Calibri" w:cs="Times New Roman"/>
          <w:color w:val="000000"/>
          <w:sz w:val="24"/>
          <w:szCs w:val="24"/>
        </w:rPr>
        <w:t xml:space="preserve"> </w:t>
      </w:r>
      <w:r w:rsidR="009C55C3" w:rsidRPr="009C55C3">
        <w:rPr>
          <w:rFonts w:ascii="Calibri" w:hAnsi="Calibri" w:cs="Times New Roman"/>
          <w:color w:val="000000"/>
          <w:sz w:val="24"/>
          <w:szCs w:val="24"/>
        </w:rPr>
        <w:t xml:space="preserve">of </w:t>
      </w:r>
      <w:proofErr w:type="spellStart"/>
      <w:r w:rsidR="009C55C3" w:rsidRPr="009C55C3">
        <w:rPr>
          <w:rFonts w:ascii="Calibri" w:hAnsi="Calibri" w:cs="Times New Roman"/>
          <w:color w:val="000000"/>
          <w:sz w:val="24"/>
          <w:szCs w:val="24"/>
        </w:rPr>
        <w:t>materials</w:t>
      </w:r>
      <w:proofErr w:type="spellEnd"/>
    </w:p>
    <w:p w:rsidR="009C55C3" w:rsidRPr="009C55C3" w:rsidRDefault="009C55C3" w:rsidP="00F45A5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Times New Roman"/>
          <w:color w:val="000000"/>
          <w:sz w:val="24"/>
          <w:szCs w:val="24"/>
        </w:rPr>
      </w:pP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Discovery</w:t>
      </w:r>
      <w:proofErr w:type="spellEnd"/>
      <w:r w:rsidRPr="009C55C3">
        <w:rPr>
          <w:rFonts w:ascii="Calibri" w:hAnsi="Calibri" w:cs="Times New Roman"/>
          <w:color w:val="000000"/>
          <w:sz w:val="24"/>
          <w:szCs w:val="24"/>
        </w:rPr>
        <w:t xml:space="preserve"> </w:t>
      </w: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Teaching</w:t>
      </w:r>
      <w:proofErr w:type="spellEnd"/>
      <w:r w:rsidRPr="009C55C3">
        <w:rPr>
          <w:rFonts w:ascii="Calibri" w:hAnsi="Calibri" w:cs="Times New Roman"/>
          <w:color w:val="000000"/>
          <w:sz w:val="24"/>
          <w:szCs w:val="24"/>
        </w:rPr>
        <w:t xml:space="preserve"> Unit</w:t>
      </w:r>
    </w:p>
    <w:p w:rsidR="009C55C3" w:rsidRPr="009C55C3" w:rsidRDefault="009C55C3" w:rsidP="00F45A5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Times New Roman"/>
          <w:color w:val="000000"/>
          <w:sz w:val="24"/>
          <w:szCs w:val="24"/>
        </w:rPr>
      </w:pP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Geology</w:t>
      </w:r>
      <w:proofErr w:type="spellEnd"/>
    </w:p>
    <w:p w:rsidR="009C55C3" w:rsidRPr="009C55C3" w:rsidRDefault="009C55C3" w:rsidP="00F45A5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Times New Roman"/>
          <w:color w:val="000000"/>
          <w:sz w:val="24"/>
          <w:szCs w:val="24"/>
        </w:rPr>
      </w:pP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Topography</w:t>
      </w:r>
      <w:proofErr w:type="spellEnd"/>
    </w:p>
    <w:p w:rsidR="009C55C3" w:rsidRPr="00F45A54" w:rsidRDefault="009C55C3" w:rsidP="009C55C3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color w:val="000000"/>
          <w:sz w:val="24"/>
          <w:szCs w:val="24"/>
        </w:rPr>
      </w:pPr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>Cross-</w:t>
      </w:r>
      <w:proofErr w:type="spellStart"/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>curricular</w:t>
      </w:r>
      <w:proofErr w:type="spellEnd"/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>teaching</w:t>
      </w:r>
      <w:proofErr w:type="spellEnd"/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 xml:space="preserve"> unit</w:t>
      </w:r>
    </w:p>
    <w:p w:rsidR="00AB4EE9" w:rsidRPr="009C55C3" w:rsidRDefault="00F45A54" w:rsidP="00F45A5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Times New Roman"/>
          <w:color w:val="000000"/>
          <w:sz w:val="24"/>
          <w:szCs w:val="24"/>
        </w:rPr>
      </w:pPr>
      <w:r w:rsidRPr="00F45A54">
        <w:rPr>
          <w:rFonts w:ascii="Calibri" w:hAnsi="Calibri" w:cs="Times New Roman"/>
          <w:color w:val="000000"/>
          <w:sz w:val="24"/>
          <w:szCs w:val="24"/>
        </w:rPr>
        <w:t>Information and communication expression techniques</w:t>
      </w:r>
    </w:p>
    <w:p w:rsidR="00F45A54" w:rsidRDefault="00F45A54" w:rsidP="009C55C3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color w:val="000000"/>
          <w:sz w:val="24"/>
          <w:szCs w:val="24"/>
        </w:rPr>
      </w:pPr>
    </w:p>
    <w:p w:rsidR="009C55C3" w:rsidRPr="00F45A54" w:rsidRDefault="009C55C3" w:rsidP="009C55C3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color w:val="000000"/>
          <w:sz w:val="24"/>
          <w:szCs w:val="24"/>
        </w:rPr>
      </w:pPr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>SEMESTER 5</w:t>
      </w:r>
    </w:p>
    <w:p w:rsidR="009C55C3" w:rsidRPr="00F45A54" w:rsidRDefault="009C55C3" w:rsidP="009C55C3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color w:val="000000"/>
          <w:sz w:val="24"/>
          <w:szCs w:val="24"/>
        </w:rPr>
      </w:pPr>
      <w:proofErr w:type="spellStart"/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>Fundamental</w:t>
      </w:r>
      <w:proofErr w:type="spellEnd"/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>teaching</w:t>
      </w:r>
      <w:proofErr w:type="spellEnd"/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>units</w:t>
      </w:r>
      <w:proofErr w:type="spellEnd"/>
    </w:p>
    <w:p w:rsidR="009C55C3" w:rsidRPr="009C55C3" w:rsidRDefault="00F45A54" w:rsidP="00F45A5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Times New Roman"/>
          <w:color w:val="000000"/>
          <w:sz w:val="24"/>
          <w:szCs w:val="24"/>
        </w:rPr>
      </w:pPr>
      <w:proofErr w:type="spellStart"/>
      <w:r>
        <w:rPr>
          <w:rFonts w:ascii="Calibri" w:hAnsi="Calibri" w:cs="Times New Roman"/>
          <w:color w:val="000000"/>
          <w:sz w:val="24"/>
          <w:szCs w:val="24"/>
        </w:rPr>
        <w:t>Resistance</w:t>
      </w:r>
      <w:proofErr w:type="spellEnd"/>
      <w:r>
        <w:rPr>
          <w:rFonts w:ascii="Calibri" w:hAnsi="Calibri" w:cs="Times New Roman"/>
          <w:color w:val="000000"/>
          <w:sz w:val="24"/>
          <w:szCs w:val="24"/>
        </w:rPr>
        <w:t xml:space="preserve"> </w:t>
      </w:r>
      <w:r w:rsidR="009C55C3" w:rsidRPr="009C55C3">
        <w:rPr>
          <w:rFonts w:ascii="Calibri" w:hAnsi="Calibri" w:cs="Times New Roman"/>
          <w:color w:val="000000"/>
          <w:sz w:val="24"/>
          <w:szCs w:val="24"/>
        </w:rPr>
        <w:t xml:space="preserve">of </w:t>
      </w:r>
      <w:proofErr w:type="spellStart"/>
      <w:r w:rsidR="009C55C3" w:rsidRPr="009C55C3">
        <w:rPr>
          <w:rFonts w:ascii="Calibri" w:hAnsi="Calibri" w:cs="Times New Roman"/>
          <w:color w:val="000000"/>
          <w:sz w:val="24"/>
          <w:szCs w:val="24"/>
        </w:rPr>
        <w:t>materials</w:t>
      </w:r>
      <w:proofErr w:type="spellEnd"/>
      <w:r w:rsidR="009C55C3" w:rsidRPr="009C55C3">
        <w:rPr>
          <w:rFonts w:ascii="Calibri" w:hAnsi="Calibri" w:cs="Times New Roman"/>
          <w:color w:val="000000"/>
          <w:sz w:val="24"/>
          <w:szCs w:val="24"/>
        </w:rPr>
        <w:t xml:space="preserve"> 2</w:t>
      </w:r>
    </w:p>
    <w:p w:rsidR="009C55C3" w:rsidRPr="009C55C3" w:rsidRDefault="009C55C3" w:rsidP="00F45A5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Times New Roman"/>
          <w:color w:val="000000"/>
          <w:sz w:val="24"/>
          <w:szCs w:val="24"/>
        </w:rPr>
      </w:pP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Reinforced</w:t>
      </w:r>
      <w:proofErr w:type="spellEnd"/>
      <w:r w:rsidRPr="009C55C3">
        <w:rPr>
          <w:rFonts w:ascii="Calibri" w:hAnsi="Calibri" w:cs="Times New Roman"/>
          <w:color w:val="000000"/>
          <w:sz w:val="24"/>
          <w:szCs w:val="24"/>
        </w:rPr>
        <w:t xml:space="preserve"> </w:t>
      </w: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concrete</w:t>
      </w:r>
      <w:proofErr w:type="spellEnd"/>
      <w:r w:rsidRPr="009C55C3">
        <w:rPr>
          <w:rFonts w:ascii="Calibri" w:hAnsi="Calibri" w:cs="Times New Roman"/>
          <w:color w:val="000000"/>
          <w:sz w:val="24"/>
          <w:szCs w:val="24"/>
        </w:rPr>
        <w:t xml:space="preserve"> 1</w:t>
      </w:r>
    </w:p>
    <w:p w:rsidR="009C55C3" w:rsidRPr="009C55C3" w:rsidRDefault="009C55C3" w:rsidP="00F45A5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Times New Roman"/>
          <w:color w:val="000000"/>
          <w:sz w:val="24"/>
          <w:szCs w:val="24"/>
        </w:rPr>
      </w:pP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Metal</w:t>
      </w:r>
      <w:proofErr w:type="spellEnd"/>
      <w:r w:rsidRPr="009C55C3">
        <w:rPr>
          <w:rFonts w:ascii="Calibri" w:hAnsi="Calibri" w:cs="Times New Roman"/>
          <w:color w:val="000000"/>
          <w:sz w:val="24"/>
          <w:szCs w:val="24"/>
        </w:rPr>
        <w:t xml:space="preserve"> frame</w:t>
      </w:r>
    </w:p>
    <w:p w:rsidR="009C55C3" w:rsidRPr="009C55C3" w:rsidRDefault="009C55C3" w:rsidP="00F45A5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Times New Roman"/>
          <w:color w:val="000000"/>
          <w:sz w:val="24"/>
          <w:szCs w:val="24"/>
        </w:rPr>
      </w:pP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Soil</w:t>
      </w:r>
      <w:proofErr w:type="spellEnd"/>
      <w:r w:rsidRPr="009C55C3">
        <w:rPr>
          <w:rFonts w:ascii="Calibri" w:hAnsi="Calibri" w:cs="Times New Roman"/>
          <w:color w:val="000000"/>
          <w:sz w:val="24"/>
          <w:szCs w:val="24"/>
        </w:rPr>
        <w:t xml:space="preserve"> </w:t>
      </w: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mechanics</w:t>
      </w:r>
      <w:proofErr w:type="spellEnd"/>
      <w:r w:rsidRPr="009C55C3">
        <w:rPr>
          <w:rFonts w:ascii="Calibri" w:hAnsi="Calibri" w:cs="Times New Roman"/>
          <w:color w:val="000000"/>
          <w:sz w:val="24"/>
          <w:szCs w:val="24"/>
        </w:rPr>
        <w:t xml:space="preserve"> 2</w:t>
      </w:r>
    </w:p>
    <w:p w:rsidR="009C55C3" w:rsidRPr="009C55C3" w:rsidRDefault="009C55C3" w:rsidP="00F45A5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Times New Roman"/>
          <w:color w:val="000000"/>
          <w:sz w:val="24"/>
          <w:szCs w:val="24"/>
        </w:rPr>
      </w:pPr>
      <w:r w:rsidRPr="009C55C3">
        <w:rPr>
          <w:rFonts w:ascii="Calibri" w:hAnsi="Calibri" w:cs="Times New Roman"/>
          <w:color w:val="000000"/>
          <w:sz w:val="24"/>
          <w:szCs w:val="24"/>
        </w:rPr>
        <w:t xml:space="preserve">Building </w:t>
      </w: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materials</w:t>
      </w:r>
      <w:proofErr w:type="spellEnd"/>
      <w:r w:rsidRPr="009C55C3">
        <w:rPr>
          <w:rFonts w:ascii="Calibri" w:hAnsi="Calibri" w:cs="Times New Roman"/>
          <w:color w:val="000000"/>
          <w:sz w:val="24"/>
          <w:szCs w:val="24"/>
        </w:rPr>
        <w:t xml:space="preserve"> 2</w:t>
      </w:r>
    </w:p>
    <w:p w:rsidR="009C55C3" w:rsidRPr="009C55C3" w:rsidRDefault="009C55C3" w:rsidP="00F45A5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Times New Roman"/>
          <w:color w:val="000000"/>
          <w:sz w:val="24"/>
          <w:szCs w:val="24"/>
        </w:rPr>
      </w:pP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lastRenderedPageBreak/>
        <w:t>Methodological</w:t>
      </w:r>
      <w:proofErr w:type="spellEnd"/>
      <w:r w:rsidRPr="009C55C3">
        <w:rPr>
          <w:rFonts w:ascii="Calibri" w:hAnsi="Calibri" w:cs="Times New Roman"/>
          <w:color w:val="000000"/>
          <w:sz w:val="24"/>
          <w:szCs w:val="24"/>
        </w:rPr>
        <w:t xml:space="preserve"> </w:t>
      </w: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teaching</w:t>
      </w:r>
      <w:proofErr w:type="spellEnd"/>
      <w:r w:rsidRPr="009C55C3">
        <w:rPr>
          <w:rFonts w:ascii="Calibri" w:hAnsi="Calibri" w:cs="Times New Roman"/>
          <w:color w:val="000000"/>
          <w:sz w:val="24"/>
          <w:szCs w:val="24"/>
        </w:rPr>
        <w:t xml:space="preserve"> unit</w:t>
      </w:r>
    </w:p>
    <w:p w:rsidR="009C55C3" w:rsidRPr="009C55C3" w:rsidRDefault="009C55C3" w:rsidP="00F45A5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Times New Roman"/>
          <w:color w:val="000000"/>
          <w:sz w:val="24"/>
          <w:szCs w:val="24"/>
        </w:rPr>
      </w:pP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Topography</w:t>
      </w:r>
      <w:proofErr w:type="spellEnd"/>
    </w:p>
    <w:p w:rsidR="009C55C3" w:rsidRPr="009C55C3" w:rsidRDefault="009C55C3" w:rsidP="00F45A5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Times New Roman"/>
          <w:color w:val="000000"/>
          <w:sz w:val="24"/>
          <w:szCs w:val="24"/>
        </w:rPr>
      </w:pP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Soil</w:t>
      </w:r>
      <w:proofErr w:type="spellEnd"/>
      <w:r w:rsidRPr="009C55C3">
        <w:rPr>
          <w:rFonts w:ascii="Calibri" w:hAnsi="Calibri" w:cs="Times New Roman"/>
          <w:color w:val="000000"/>
          <w:sz w:val="24"/>
          <w:szCs w:val="24"/>
        </w:rPr>
        <w:t xml:space="preserve"> </w:t>
      </w: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mechanics</w:t>
      </w:r>
      <w:proofErr w:type="spellEnd"/>
      <w:r w:rsidRPr="009C55C3">
        <w:rPr>
          <w:rFonts w:ascii="Calibri" w:hAnsi="Calibri" w:cs="Times New Roman"/>
          <w:color w:val="000000"/>
          <w:sz w:val="24"/>
          <w:szCs w:val="24"/>
        </w:rPr>
        <w:t xml:space="preserve"> 2</w:t>
      </w:r>
    </w:p>
    <w:p w:rsidR="009C55C3" w:rsidRPr="009C55C3" w:rsidRDefault="009C55C3" w:rsidP="00F45A5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Times New Roman"/>
          <w:color w:val="000000"/>
          <w:sz w:val="24"/>
          <w:szCs w:val="24"/>
        </w:rPr>
      </w:pPr>
      <w:r w:rsidRPr="009C55C3">
        <w:rPr>
          <w:rFonts w:ascii="Calibri" w:hAnsi="Calibri" w:cs="Times New Roman"/>
          <w:color w:val="000000"/>
          <w:sz w:val="24"/>
          <w:szCs w:val="24"/>
        </w:rPr>
        <w:t xml:space="preserve">Building </w:t>
      </w: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materials</w:t>
      </w:r>
      <w:proofErr w:type="spellEnd"/>
      <w:r w:rsidRPr="009C55C3">
        <w:rPr>
          <w:rFonts w:ascii="Calibri" w:hAnsi="Calibri" w:cs="Times New Roman"/>
          <w:color w:val="000000"/>
          <w:sz w:val="24"/>
          <w:szCs w:val="24"/>
        </w:rPr>
        <w:t xml:space="preserve"> 2</w:t>
      </w:r>
    </w:p>
    <w:p w:rsidR="009C55C3" w:rsidRPr="009C55C3" w:rsidRDefault="009C55C3" w:rsidP="00F45A5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Times New Roman"/>
          <w:color w:val="000000"/>
          <w:sz w:val="24"/>
          <w:szCs w:val="24"/>
        </w:rPr>
      </w:pPr>
      <w:r w:rsidRPr="009C55C3">
        <w:rPr>
          <w:rFonts w:ascii="Calibri" w:hAnsi="Calibri" w:cs="Times New Roman"/>
          <w:color w:val="000000"/>
          <w:sz w:val="24"/>
          <w:szCs w:val="24"/>
        </w:rPr>
        <w:t xml:space="preserve">Construction </w:t>
      </w: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drawing</w:t>
      </w:r>
      <w:proofErr w:type="spellEnd"/>
    </w:p>
    <w:p w:rsidR="009C55C3" w:rsidRPr="00F45A54" w:rsidRDefault="009C55C3" w:rsidP="009C55C3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color w:val="000000"/>
          <w:sz w:val="24"/>
          <w:szCs w:val="24"/>
        </w:rPr>
      </w:pPr>
      <w:proofErr w:type="spellStart"/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>Discovery</w:t>
      </w:r>
      <w:proofErr w:type="spellEnd"/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>Teaching</w:t>
      </w:r>
      <w:proofErr w:type="spellEnd"/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 xml:space="preserve"> Unit</w:t>
      </w:r>
    </w:p>
    <w:p w:rsidR="009C55C3" w:rsidRPr="009C55C3" w:rsidRDefault="009C55C3" w:rsidP="00F45A5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Times New Roman"/>
          <w:color w:val="000000"/>
          <w:sz w:val="24"/>
          <w:szCs w:val="24"/>
        </w:rPr>
      </w:pP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Topography</w:t>
      </w:r>
      <w:proofErr w:type="spellEnd"/>
      <w:r w:rsidRPr="009C55C3">
        <w:rPr>
          <w:rFonts w:ascii="Calibri" w:hAnsi="Calibri" w:cs="Times New Roman"/>
          <w:color w:val="000000"/>
          <w:sz w:val="24"/>
          <w:szCs w:val="24"/>
        </w:rPr>
        <w:t xml:space="preserve"> 2</w:t>
      </w:r>
    </w:p>
    <w:p w:rsidR="009C55C3" w:rsidRPr="009C55C3" w:rsidRDefault="009C55C3" w:rsidP="00F45A5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Times New Roman"/>
          <w:color w:val="000000"/>
          <w:sz w:val="24"/>
          <w:szCs w:val="24"/>
        </w:rPr>
      </w:pPr>
      <w:r w:rsidRPr="009C55C3">
        <w:rPr>
          <w:rFonts w:ascii="Calibri" w:hAnsi="Calibri" w:cs="Times New Roman"/>
          <w:color w:val="000000"/>
          <w:sz w:val="24"/>
          <w:szCs w:val="24"/>
        </w:rPr>
        <w:t xml:space="preserve">General </w:t>
      </w: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hydraulics</w:t>
      </w:r>
      <w:proofErr w:type="spellEnd"/>
    </w:p>
    <w:p w:rsidR="009C55C3" w:rsidRPr="00F45A54" w:rsidRDefault="009C55C3" w:rsidP="009C55C3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color w:val="000000"/>
          <w:sz w:val="24"/>
          <w:szCs w:val="24"/>
        </w:rPr>
      </w:pPr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>Cross-</w:t>
      </w:r>
      <w:proofErr w:type="spellStart"/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>curricular</w:t>
      </w:r>
      <w:proofErr w:type="spellEnd"/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>teaching</w:t>
      </w:r>
      <w:proofErr w:type="spellEnd"/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 xml:space="preserve"> unit</w:t>
      </w:r>
    </w:p>
    <w:p w:rsidR="009C55C3" w:rsidRPr="009C55C3" w:rsidRDefault="009C55C3" w:rsidP="00F45A5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Times New Roman"/>
          <w:color w:val="000000"/>
          <w:sz w:val="24"/>
          <w:szCs w:val="24"/>
        </w:rPr>
      </w:pPr>
      <w:r w:rsidRPr="009C55C3">
        <w:rPr>
          <w:rFonts w:ascii="Calibri" w:hAnsi="Calibri" w:cs="Times New Roman"/>
          <w:color w:val="000000"/>
          <w:sz w:val="24"/>
          <w:szCs w:val="24"/>
        </w:rPr>
        <w:t xml:space="preserve">Construction techniques and </w:t>
      </w: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rules</w:t>
      </w:r>
      <w:proofErr w:type="spellEnd"/>
    </w:p>
    <w:p w:rsidR="009C55C3" w:rsidRPr="009C55C3" w:rsidRDefault="009C55C3" w:rsidP="009C55C3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  <w:sz w:val="24"/>
          <w:szCs w:val="24"/>
        </w:rPr>
      </w:pPr>
    </w:p>
    <w:p w:rsidR="009C55C3" w:rsidRPr="00F45A54" w:rsidRDefault="009C55C3" w:rsidP="009C55C3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color w:val="000000"/>
          <w:sz w:val="24"/>
          <w:szCs w:val="24"/>
        </w:rPr>
      </w:pPr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>SEMESTER 6</w:t>
      </w:r>
    </w:p>
    <w:p w:rsidR="009C55C3" w:rsidRPr="00F45A54" w:rsidRDefault="009C55C3" w:rsidP="009C55C3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color w:val="000000"/>
          <w:sz w:val="24"/>
          <w:szCs w:val="24"/>
        </w:rPr>
      </w:pPr>
      <w:proofErr w:type="spellStart"/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>Fundamental</w:t>
      </w:r>
      <w:proofErr w:type="spellEnd"/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>teaching</w:t>
      </w:r>
      <w:proofErr w:type="spellEnd"/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>units</w:t>
      </w:r>
      <w:proofErr w:type="spellEnd"/>
    </w:p>
    <w:p w:rsidR="009C55C3" w:rsidRPr="009C55C3" w:rsidRDefault="009C55C3" w:rsidP="00F45A5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Times New Roman"/>
          <w:color w:val="000000"/>
          <w:sz w:val="24"/>
          <w:szCs w:val="24"/>
        </w:rPr>
      </w:pP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Calculation</w:t>
      </w:r>
      <w:proofErr w:type="spellEnd"/>
      <w:r w:rsidRPr="009C55C3">
        <w:rPr>
          <w:rFonts w:ascii="Calibri" w:hAnsi="Calibri" w:cs="Times New Roman"/>
          <w:color w:val="000000"/>
          <w:sz w:val="24"/>
          <w:szCs w:val="24"/>
        </w:rPr>
        <w:t xml:space="preserve"> of structures</w:t>
      </w:r>
    </w:p>
    <w:p w:rsidR="009C55C3" w:rsidRPr="009C55C3" w:rsidRDefault="009C55C3" w:rsidP="00F45A5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Times New Roman"/>
          <w:color w:val="000000"/>
          <w:sz w:val="24"/>
          <w:szCs w:val="24"/>
        </w:rPr>
      </w:pP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Metal</w:t>
      </w:r>
      <w:proofErr w:type="spellEnd"/>
      <w:r w:rsidRPr="009C55C3">
        <w:rPr>
          <w:rFonts w:ascii="Calibri" w:hAnsi="Calibri" w:cs="Times New Roman"/>
          <w:color w:val="000000"/>
          <w:sz w:val="24"/>
          <w:szCs w:val="24"/>
        </w:rPr>
        <w:t xml:space="preserve"> constructions</w:t>
      </w:r>
    </w:p>
    <w:p w:rsidR="009C55C3" w:rsidRPr="009C55C3" w:rsidRDefault="009C55C3" w:rsidP="00F45A5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Times New Roman"/>
          <w:color w:val="000000"/>
          <w:sz w:val="24"/>
          <w:szCs w:val="24"/>
        </w:rPr>
      </w:pP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Reinforced</w:t>
      </w:r>
      <w:proofErr w:type="spellEnd"/>
      <w:r w:rsidRPr="009C55C3">
        <w:rPr>
          <w:rFonts w:ascii="Calibri" w:hAnsi="Calibri" w:cs="Times New Roman"/>
          <w:color w:val="000000"/>
          <w:sz w:val="24"/>
          <w:szCs w:val="24"/>
        </w:rPr>
        <w:t xml:space="preserve"> </w:t>
      </w: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concrete</w:t>
      </w:r>
      <w:proofErr w:type="spellEnd"/>
      <w:r w:rsidRPr="009C55C3">
        <w:rPr>
          <w:rFonts w:ascii="Calibri" w:hAnsi="Calibri" w:cs="Times New Roman"/>
          <w:color w:val="000000"/>
          <w:sz w:val="24"/>
          <w:szCs w:val="24"/>
        </w:rPr>
        <w:t xml:space="preserve"> 2</w:t>
      </w:r>
    </w:p>
    <w:p w:rsidR="009C55C3" w:rsidRPr="009C55C3" w:rsidRDefault="009C55C3" w:rsidP="00F45A5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Times New Roman"/>
          <w:color w:val="000000"/>
          <w:sz w:val="24"/>
          <w:szCs w:val="24"/>
        </w:rPr>
      </w:pP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Foundations</w:t>
      </w:r>
      <w:proofErr w:type="spellEnd"/>
      <w:r w:rsidRPr="009C55C3">
        <w:rPr>
          <w:rFonts w:ascii="Calibri" w:hAnsi="Calibri" w:cs="Times New Roman"/>
          <w:color w:val="000000"/>
          <w:sz w:val="24"/>
          <w:szCs w:val="24"/>
        </w:rPr>
        <w:t xml:space="preserve"> and </w:t>
      </w: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geotechnical</w:t>
      </w:r>
      <w:proofErr w:type="spellEnd"/>
      <w:r w:rsidRPr="009C55C3">
        <w:rPr>
          <w:rFonts w:ascii="Calibri" w:hAnsi="Calibri" w:cs="Times New Roman"/>
          <w:color w:val="000000"/>
          <w:sz w:val="24"/>
          <w:szCs w:val="24"/>
        </w:rPr>
        <w:t xml:space="preserve"> structures</w:t>
      </w:r>
    </w:p>
    <w:p w:rsidR="009C55C3" w:rsidRPr="00F45A54" w:rsidRDefault="009C55C3" w:rsidP="009C55C3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color w:val="000000"/>
          <w:sz w:val="24"/>
          <w:szCs w:val="24"/>
        </w:rPr>
      </w:pPr>
      <w:proofErr w:type="spellStart"/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>Methodological</w:t>
      </w:r>
      <w:proofErr w:type="spellEnd"/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>teaching</w:t>
      </w:r>
      <w:proofErr w:type="spellEnd"/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 xml:space="preserve"> unit</w:t>
      </w:r>
    </w:p>
    <w:p w:rsidR="009C55C3" w:rsidRPr="009C55C3" w:rsidRDefault="009C55C3" w:rsidP="00F45A5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Times New Roman"/>
          <w:color w:val="000000"/>
          <w:sz w:val="24"/>
          <w:szCs w:val="24"/>
        </w:rPr>
      </w:pPr>
      <w:r w:rsidRPr="009C55C3">
        <w:rPr>
          <w:rFonts w:ascii="Calibri" w:hAnsi="Calibri" w:cs="Times New Roman"/>
          <w:color w:val="000000"/>
          <w:sz w:val="24"/>
          <w:szCs w:val="24"/>
        </w:rPr>
        <w:t xml:space="preserve">End of cycle </w:t>
      </w: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project</w:t>
      </w:r>
      <w:proofErr w:type="spellEnd"/>
    </w:p>
    <w:p w:rsidR="009C55C3" w:rsidRPr="009C55C3" w:rsidRDefault="009C55C3" w:rsidP="00F45A5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Times New Roman"/>
          <w:color w:val="000000"/>
          <w:sz w:val="24"/>
          <w:szCs w:val="24"/>
        </w:rPr>
      </w:pPr>
      <w:r w:rsidRPr="009C55C3">
        <w:rPr>
          <w:rFonts w:ascii="Calibri" w:hAnsi="Calibri" w:cs="Times New Roman"/>
          <w:color w:val="000000"/>
          <w:sz w:val="24"/>
          <w:szCs w:val="24"/>
        </w:rPr>
        <w:t xml:space="preserve">Computer </w:t>
      </w: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aided</w:t>
      </w:r>
      <w:proofErr w:type="spellEnd"/>
      <w:r w:rsidRPr="009C55C3">
        <w:rPr>
          <w:rFonts w:ascii="Calibri" w:hAnsi="Calibri" w:cs="Times New Roman"/>
          <w:color w:val="000000"/>
          <w:sz w:val="24"/>
          <w:szCs w:val="24"/>
        </w:rPr>
        <w:t xml:space="preserve"> </w:t>
      </w: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calculation</w:t>
      </w:r>
      <w:proofErr w:type="spellEnd"/>
    </w:p>
    <w:p w:rsidR="009C55C3" w:rsidRPr="009C55C3" w:rsidRDefault="009C55C3" w:rsidP="00F45A5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Times New Roman"/>
          <w:color w:val="000000"/>
          <w:sz w:val="24"/>
          <w:szCs w:val="24"/>
        </w:rPr>
      </w:pP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Quantity</w:t>
      </w:r>
      <w:proofErr w:type="spellEnd"/>
      <w:r w:rsidRPr="009C55C3">
        <w:rPr>
          <w:rFonts w:ascii="Calibri" w:hAnsi="Calibri" w:cs="Times New Roman"/>
          <w:color w:val="000000"/>
          <w:sz w:val="24"/>
          <w:szCs w:val="24"/>
        </w:rPr>
        <w:t xml:space="preserve"> </w:t>
      </w: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survey</w:t>
      </w:r>
      <w:proofErr w:type="spellEnd"/>
      <w:r w:rsidRPr="009C55C3">
        <w:rPr>
          <w:rFonts w:ascii="Calibri" w:hAnsi="Calibri" w:cs="Times New Roman"/>
          <w:color w:val="000000"/>
          <w:sz w:val="24"/>
          <w:szCs w:val="24"/>
        </w:rPr>
        <w:t xml:space="preserve"> and </w:t>
      </w: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price</w:t>
      </w:r>
      <w:proofErr w:type="spellEnd"/>
      <w:r w:rsidRPr="009C55C3">
        <w:rPr>
          <w:rFonts w:ascii="Calibri" w:hAnsi="Calibri" w:cs="Times New Roman"/>
          <w:color w:val="000000"/>
          <w:sz w:val="24"/>
          <w:szCs w:val="24"/>
        </w:rPr>
        <w:t xml:space="preserve"> </w:t>
      </w: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estimate</w:t>
      </w:r>
      <w:proofErr w:type="spellEnd"/>
    </w:p>
    <w:p w:rsidR="009C55C3" w:rsidRPr="00F45A54" w:rsidRDefault="009C55C3" w:rsidP="00F45A54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color w:val="000000"/>
          <w:sz w:val="24"/>
          <w:szCs w:val="24"/>
        </w:rPr>
      </w:pPr>
      <w:proofErr w:type="spellStart"/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>Discovery</w:t>
      </w:r>
      <w:proofErr w:type="spellEnd"/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>Teaching</w:t>
      </w:r>
      <w:proofErr w:type="spellEnd"/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 xml:space="preserve"> Unit</w:t>
      </w:r>
    </w:p>
    <w:p w:rsidR="009C55C3" w:rsidRPr="009C55C3" w:rsidRDefault="009C55C3" w:rsidP="00F45A5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Times New Roman"/>
          <w:color w:val="000000"/>
          <w:sz w:val="24"/>
          <w:szCs w:val="24"/>
        </w:rPr>
      </w:pP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Various</w:t>
      </w:r>
      <w:proofErr w:type="spellEnd"/>
      <w:r w:rsidRPr="009C55C3">
        <w:rPr>
          <w:rFonts w:ascii="Calibri" w:hAnsi="Calibri" w:cs="Times New Roman"/>
          <w:color w:val="000000"/>
          <w:sz w:val="24"/>
          <w:szCs w:val="24"/>
        </w:rPr>
        <w:t xml:space="preserve"> </w:t>
      </w: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roads</w:t>
      </w:r>
      <w:proofErr w:type="spellEnd"/>
      <w:r w:rsidRPr="009C55C3">
        <w:rPr>
          <w:rFonts w:ascii="Calibri" w:hAnsi="Calibri" w:cs="Times New Roman"/>
          <w:color w:val="000000"/>
          <w:sz w:val="24"/>
          <w:szCs w:val="24"/>
        </w:rPr>
        <w:t xml:space="preserve"> and networks</w:t>
      </w:r>
    </w:p>
    <w:p w:rsidR="009C55C3" w:rsidRPr="009C55C3" w:rsidRDefault="009C55C3" w:rsidP="00F45A5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Times New Roman"/>
          <w:color w:val="000000"/>
          <w:sz w:val="24"/>
          <w:szCs w:val="24"/>
        </w:rPr>
      </w:pP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Organization</w:t>
      </w:r>
      <w:proofErr w:type="spellEnd"/>
      <w:r w:rsidRPr="009C55C3">
        <w:rPr>
          <w:rFonts w:ascii="Calibri" w:hAnsi="Calibri" w:cs="Times New Roman"/>
          <w:color w:val="000000"/>
          <w:sz w:val="24"/>
          <w:szCs w:val="24"/>
        </w:rPr>
        <w:t xml:space="preserve"> of construction sites</w:t>
      </w:r>
    </w:p>
    <w:p w:rsidR="009C55C3" w:rsidRPr="00F45A54" w:rsidRDefault="009C55C3" w:rsidP="009C55C3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color w:val="000000"/>
          <w:sz w:val="24"/>
          <w:szCs w:val="24"/>
        </w:rPr>
      </w:pPr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>Cross-</w:t>
      </w:r>
      <w:proofErr w:type="spellStart"/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>curricular</w:t>
      </w:r>
      <w:proofErr w:type="spellEnd"/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>teaching</w:t>
      </w:r>
      <w:proofErr w:type="spellEnd"/>
      <w:r w:rsidRPr="00F45A54">
        <w:rPr>
          <w:rFonts w:ascii="Calibri" w:hAnsi="Calibri" w:cs="Times New Roman"/>
          <w:b/>
          <w:bCs/>
          <w:color w:val="000000"/>
          <w:sz w:val="24"/>
          <w:szCs w:val="24"/>
        </w:rPr>
        <w:t xml:space="preserve"> unit</w:t>
      </w:r>
    </w:p>
    <w:p w:rsidR="009C55C3" w:rsidRPr="009C55C3" w:rsidRDefault="009C55C3" w:rsidP="00F45A5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Times New Roman"/>
          <w:color w:val="000000"/>
          <w:sz w:val="24"/>
          <w:szCs w:val="24"/>
        </w:rPr>
      </w:pPr>
      <w:proofErr w:type="spellStart"/>
      <w:r w:rsidRPr="009C55C3">
        <w:rPr>
          <w:rFonts w:ascii="Calibri" w:hAnsi="Calibri" w:cs="Times New Roman"/>
          <w:color w:val="000000"/>
          <w:sz w:val="24"/>
          <w:szCs w:val="24"/>
        </w:rPr>
        <w:t>Entrepreneurship</w:t>
      </w:r>
      <w:proofErr w:type="spellEnd"/>
      <w:r w:rsidRPr="009C55C3">
        <w:rPr>
          <w:rFonts w:ascii="Calibri" w:hAnsi="Calibri" w:cs="Times New Roman"/>
          <w:color w:val="000000"/>
          <w:sz w:val="24"/>
          <w:szCs w:val="24"/>
        </w:rPr>
        <w:t xml:space="preserve"> and business management</w:t>
      </w:r>
    </w:p>
    <w:p w:rsidR="00AB4EE9" w:rsidRPr="009C55C3" w:rsidRDefault="00AB4EE9" w:rsidP="00DF2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rtl/>
          <w:lang w:bidi="ar-DZ"/>
        </w:rPr>
      </w:pPr>
      <w:bookmarkStart w:id="0" w:name="_GoBack"/>
      <w:bookmarkEnd w:id="0"/>
    </w:p>
    <w:sectPr w:rsidR="00AB4EE9" w:rsidRPr="009C55C3" w:rsidSect="00A834FC">
      <w:headerReference w:type="default" r:id="rId8"/>
      <w:footerReference w:type="default" r:id="rId9"/>
      <w:pgSz w:w="11906" w:h="16838"/>
      <w:pgMar w:top="1120" w:right="1417" w:bottom="1417" w:left="1417" w:header="426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98C" w:rsidRDefault="000F698C" w:rsidP="00D716EC">
      <w:pPr>
        <w:spacing w:after="0" w:line="240" w:lineRule="auto"/>
      </w:pPr>
      <w:r>
        <w:separator/>
      </w:r>
    </w:p>
  </w:endnote>
  <w:endnote w:type="continuationSeparator" w:id="0">
    <w:p w:rsidR="000F698C" w:rsidRDefault="000F698C" w:rsidP="00D71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8729318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b/>
        <w:bCs/>
        <w:i/>
        <w:iCs/>
        <w:sz w:val="24"/>
        <w:szCs w:val="24"/>
      </w:rPr>
    </w:sdtEndPr>
    <w:sdtContent>
      <w:p w:rsidR="00D716EC" w:rsidRPr="00D716EC" w:rsidRDefault="00D716EC">
        <w:pPr>
          <w:pStyle w:val="Pieddepage"/>
          <w:jc w:val="right"/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</w:pPr>
        <w:r w:rsidRPr="00D716EC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fldChar w:fldCharType="begin"/>
        </w:r>
        <w:r w:rsidRPr="00D716EC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instrText>PAGE   \* MERGEFORMAT</w:instrText>
        </w:r>
        <w:r w:rsidRPr="00D716EC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fldChar w:fldCharType="separate"/>
        </w:r>
        <w:r w:rsidR="00C932AC">
          <w:rPr>
            <w:rFonts w:asciiTheme="majorBidi" w:hAnsiTheme="majorBidi" w:cstheme="majorBidi"/>
            <w:b/>
            <w:bCs/>
            <w:i/>
            <w:iCs/>
            <w:noProof/>
            <w:sz w:val="24"/>
            <w:szCs w:val="24"/>
          </w:rPr>
          <w:t>4</w:t>
        </w:r>
        <w:r w:rsidRPr="00D716EC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fldChar w:fldCharType="end"/>
        </w:r>
      </w:p>
    </w:sdtContent>
  </w:sdt>
  <w:p w:rsidR="00D716EC" w:rsidRDefault="00D716E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98C" w:rsidRDefault="000F698C" w:rsidP="00D716EC">
      <w:pPr>
        <w:spacing w:after="0" w:line="240" w:lineRule="auto"/>
      </w:pPr>
      <w:r>
        <w:separator/>
      </w:r>
    </w:p>
  </w:footnote>
  <w:footnote w:type="continuationSeparator" w:id="0">
    <w:p w:rsidR="000F698C" w:rsidRDefault="000F698C" w:rsidP="00D71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6CE" w:rsidRDefault="000C26CE" w:rsidP="00A834FC">
    <w:pPr>
      <w:pStyle w:val="En-tte"/>
      <w:rPr>
        <w:noProof/>
      </w:rPr>
    </w:pPr>
  </w:p>
  <w:p w:rsidR="00A834FC" w:rsidRPr="00A834FC" w:rsidRDefault="00A834FC" w:rsidP="00A834FC">
    <w:pPr>
      <w:pStyle w:val="Titre3"/>
      <w:tabs>
        <w:tab w:val="right" w:pos="9497"/>
      </w:tabs>
      <w:ind w:left="-57" w:right="113"/>
      <w:jc w:val="center"/>
      <w:rPr>
        <w:rFonts w:asciiTheme="minorBidi" w:hAnsiTheme="minorBidi" w:cstheme="minorBidi"/>
        <w:sz w:val="18"/>
        <w:szCs w:val="18"/>
      </w:rPr>
    </w:pPr>
    <w:r w:rsidRPr="00A834FC">
      <w:rPr>
        <w:rFonts w:asciiTheme="minorBidi" w:hAnsiTheme="minorBidi" w:cstheme="minorBidi"/>
        <w:i w:val="0"/>
        <w:iCs w:val="0"/>
        <w:sz w:val="18"/>
        <w:szCs w:val="18"/>
        <w:rtl/>
      </w:rPr>
      <w:t>الـجـمـهـــوريـــة الـجــزائــريـــة الديـمــقـراطـيـة الشـعـبـيـــة</w:t>
    </w:r>
  </w:p>
  <w:p w:rsidR="00A834FC" w:rsidRPr="00A834FC" w:rsidRDefault="00A834FC" w:rsidP="00A834FC">
    <w:pPr>
      <w:tabs>
        <w:tab w:val="right" w:pos="9497"/>
      </w:tabs>
      <w:spacing w:line="240" w:lineRule="auto"/>
      <w:ind w:left="-57" w:right="113"/>
      <w:jc w:val="center"/>
      <w:rPr>
        <w:rFonts w:asciiTheme="minorBidi" w:hAnsiTheme="minorBidi"/>
        <w:sz w:val="18"/>
        <w:szCs w:val="18"/>
      </w:rPr>
    </w:pPr>
    <w:r w:rsidRPr="00A834FC">
      <w:rPr>
        <w:rFonts w:asciiTheme="minorBidi" w:hAnsiTheme="minorBidi"/>
        <w:b/>
        <w:bCs/>
        <w:sz w:val="18"/>
        <w:szCs w:val="18"/>
      </w:rPr>
      <w:t>Republique Algerienne Democratique Et Populaire</w:t>
    </w:r>
  </w:p>
  <w:p w:rsidR="00A834FC" w:rsidRPr="00A834FC" w:rsidRDefault="00A834FC" w:rsidP="00A834FC">
    <w:pPr>
      <w:pStyle w:val="Titre3"/>
      <w:tabs>
        <w:tab w:val="right" w:pos="9497"/>
      </w:tabs>
      <w:ind w:left="-57" w:right="113"/>
      <w:jc w:val="center"/>
      <w:rPr>
        <w:rFonts w:asciiTheme="minorBidi" w:hAnsiTheme="minorBidi" w:cstheme="minorBidi"/>
        <w:sz w:val="18"/>
        <w:szCs w:val="18"/>
      </w:rPr>
    </w:pPr>
    <w:r w:rsidRPr="00A834FC">
      <w:rPr>
        <w:rFonts w:asciiTheme="minorBidi" w:hAnsiTheme="minorBidi" w:cstheme="minorBidi"/>
        <w:i w:val="0"/>
        <w:iCs w:val="0"/>
        <w:sz w:val="18"/>
        <w:szCs w:val="18"/>
        <w:rtl/>
      </w:rPr>
      <w:t>وزارة الـتـعـــليـــــم العـــــــالـــي والبـحـث الـعـلـمــــــــــــــي</w:t>
    </w:r>
  </w:p>
  <w:p w:rsidR="00A834FC" w:rsidRPr="00A834FC" w:rsidRDefault="00A834FC" w:rsidP="00A834FC">
    <w:pPr>
      <w:pStyle w:val="Titre"/>
      <w:tabs>
        <w:tab w:val="right" w:pos="9497"/>
      </w:tabs>
      <w:bidi w:val="0"/>
      <w:ind w:left="-57" w:right="113"/>
      <w:rPr>
        <w:rFonts w:asciiTheme="minorBidi" w:hAnsiTheme="minorBidi" w:cstheme="minorBidi"/>
        <w:sz w:val="18"/>
        <w:szCs w:val="18"/>
      </w:rPr>
    </w:pPr>
    <w:r w:rsidRPr="00A834FC">
      <w:rPr>
        <w:rFonts w:asciiTheme="minorBidi" w:hAnsiTheme="minorBidi" w:cstheme="minorBidi"/>
        <w:i w:val="0"/>
        <w:iCs w:val="0"/>
        <w:sz w:val="18"/>
        <w:szCs w:val="18"/>
      </w:rPr>
      <w:t>Ministère De L'enseignement Supérieur Et De La Recherche Scientifique</w:t>
    </w:r>
  </w:p>
  <w:p w:rsidR="00A834FC" w:rsidRPr="00A834FC" w:rsidRDefault="00A834FC" w:rsidP="00A834FC">
    <w:pPr>
      <w:pStyle w:val="Titre"/>
      <w:tabs>
        <w:tab w:val="right" w:pos="9497"/>
      </w:tabs>
      <w:bidi w:val="0"/>
      <w:ind w:left="-57" w:right="113"/>
      <w:rPr>
        <w:rFonts w:asciiTheme="minorBidi" w:hAnsiTheme="minorBidi" w:cstheme="minorBidi"/>
        <w:i w:val="0"/>
        <w:iCs w:val="0"/>
        <w:sz w:val="18"/>
        <w:szCs w:val="18"/>
      </w:rPr>
    </w:pPr>
  </w:p>
  <w:tbl>
    <w:tblPr>
      <w:bidiVisual/>
      <w:tblW w:w="10279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818"/>
      <w:gridCol w:w="1141"/>
      <w:gridCol w:w="5320"/>
    </w:tblGrid>
    <w:tr w:rsidR="00A834FC" w:rsidRPr="00A834FC" w:rsidTr="00A834FC">
      <w:trPr>
        <w:trHeight w:val="784"/>
        <w:jc w:val="center"/>
      </w:trPr>
      <w:tc>
        <w:tcPr>
          <w:tcW w:w="381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834FC" w:rsidRPr="00A834FC" w:rsidRDefault="00A834FC" w:rsidP="00A834FC">
          <w:pPr>
            <w:pStyle w:val="Titre1"/>
            <w:tabs>
              <w:tab w:val="right" w:pos="9497"/>
            </w:tabs>
            <w:ind w:left="-57" w:right="113"/>
            <w:rPr>
              <w:rFonts w:asciiTheme="minorBidi" w:hAnsiTheme="minorBidi" w:cstheme="minorBidi"/>
              <w:b/>
              <w:bCs/>
              <w:sz w:val="18"/>
              <w:szCs w:val="18"/>
            </w:rPr>
          </w:pPr>
          <w:r w:rsidRPr="00A834FC">
            <w:rPr>
              <w:rFonts w:asciiTheme="minorBidi" w:hAnsiTheme="minorBidi" w:cstheme="minorBidi"/>
              <w:b/>
              <w:bCs/>
              <w:i w:val="0"/>
              <w:iCs w:val="0"/>
              <w:sz w:val="18"/>
              <w:szCs w:val="18"/>
              <w:rtl/>
            </w:rPr>
            <w:t xml:space="preserve">جامعـــة أبـو بــكـــر بلقــايــــد </w:t>
          </w:r>
          <w:r w:rsidRPr="00A834FC">
            <w:rPr>
              <w:rFonts w:asciiTheme="minorBidi" w:hAnsiTheme="minorBidi" w:cstheme="minorBidi"/>
              <w:b/>
              <w:bCs/>
              <w:sz w:val="18"/>
              <w:szCs w:val="18"/>
              <w:rtl/>
            </w:rPr>
            <w:t>تــلمســــان</w:t>
          </w:r>
        </w:p>
        <w:p w:rsidR="00A834FC" w:rsidRPr="00A834FC" w:rsidRDefault="00A834FC" w:rsidP="00A834FC">
          <w:pPr>
            <w:tabs>
              <w:tab w:val="right" w:pos="9497"/>
            </w:tabs>
            <w:spacing w:line="240" w:lineRule="auto"/>
            <w:ind w:left="-57" w:right="113"/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A834FC">
            <w:rPr>
              <w:rFonts w:asciiTheme="minorBidi" w:hAnsiTheme="minorBidi"/>
              <w:b/>
              <w:bCs/>
              <w:sz w:val="18"/>
              <w:szCs w:val="18"/>
              <w:rtl/>
            </w:rPr>
            <w:t>نيابــة مديريـة الجامعة</w:t>
          </w:r>
        </w:p>
        <w:p w:rsidR="00A834FC" w:rsidRPr="00A834FC" w:rsidRDefault="00A834FC" w:rsidP="00A834FC">
          <w:pPr>
            <w:tabs>
              <w:tab w:val="right" w:pos="9497"/>
            </w:tabs>
            <w:spacing w:line="240" w:lineRule="auto"/>
            <w:ind w:left="-57" w:right="113"/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A834FC">
            <w:rPr>
              <w:rFonts w:asciiTheme="minorBidi" w:hAnsiTheme="minorBidi"/>
              <w:b/>
              <w:bCs/>
              <w:sz w:val="18"/>
              <w:szCs w:val="18"/>
              <w:rtl/>
            </w:rPr>
            <w:t>للتكوين العالي في التدرج والتكوين</w:t>
          </w:r>
        </w:p>
        <w:p w:rsidR="00A834FC" w:rsidRPr="00A834FC" w:rsidRDefault="00A834FC" w:rsidP="00A834FC">
          <w:pPr>
            <w:tabs>
              <w:tab w:val="right" w:pos="9497"/>
            </w:tabs>
            <w:spacing w:line="240" w:lineRule="auto"/>
            <w:ind w:left="-57" w:right="113"/>
            <w:jc w:val="center"/>
            <w:rPr>
              <w:rFonts w:asciiTheme="minorBidi" w:hAnsiTheme="minorBidi"/>
              <w:sz w:val="18"/>
              <w:szCs w:val="18"/>
            </w:rPr>
          </w:pPr>
          <w:r w:rsidRPr="00A834FC">
            <w:rPr>
              <w:rFonts w:asciiTheme="minorBidi" w:hAnsiTheme="minorBidi"/>
              <w:b/>
              <w:bCs/>
              <w:sz w:val="18"/>
              <w:szCs w:val="18"/>
              <w:rtl/>
            </w:rPr>
            <w:t>المتواصل والشهادات</w:t>
          </w:r>
        </w:p>
      </w:tc>
      <w:tc>
        <w:tcPr>
          <w:tcW w:w="114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834FC" w:rsidRPr="00A834FC" w:rsidRDefault="00A834FC" w:rsidP="00A834FC">
          <w:pPr>
            <w:tabs>
              <w:tab w:val="left" w:pos="848"/>
              <w:tab w:val="right" w:pos="9497"/>
            </w:tabs>
            <w:spacing w:line="240" w:lineRule="auto"/>
            <w:ind w:left="-57" w:right="113"/>
            <w:jc w:val="center"/>
            <w:rPr>
              <w:rFonts w:asciiTheme="minorBidi" w:hAnsiTheme="minorBidi"/>
              <w:sz w:val="18"/>
              <w:szCs w:val="18"/>
              <w:rtl/>
            </w:rPr>
          </w:pPr>
          <w:r>
            <w:rPr>
              <w:rFonts w:asciiTheme="minorBidi" w:hAnsiTheme="minorBidi"/>
              <w:noProof/>
              <w:sz w:val="18"/>
              <w:szCs w:val="18"/>
              <w:lang w:eastAsia="fr-FR"/>
            </w:rPr>
            <w:drawing>
              <wp:inline distT="0" distB="0" distL="0" distR="0" wp14:anchorId="4D438382" wp14:editId="745376DF">
                <wp:extent cx="695325" cy="904100"/>
                <wp:effectExtent l="0" t="0" r="0" b="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714085" cy="928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834FC" w:rsidRPr="00A834FC" w:rsidRDefault="00A834FC" w:rsidP="00A834FC">
          <w:pPr>
            <w:pStyle w:val="Titre2"/>
            <w:tabs>
              <w:tab w:val="right" w:pos="9497"/>
            </w:tabs>
            <w:ind w:left="-57" w:right="113"/>
            <w:rPr>
              <w:rFonts w:asciiTheme="minorBidi" w:hAnsiTheme="minorBidi" w:cstheme="minorBidi"/>
              <w:sz w:val="18"/>
              <w:szCs w:val="18"/>
            </w:rPr>
          </w:pPr>
          <w:r w:rsidRPr="00A834FC">
            <w:rPr>
              <w:rFonts w:asciiTheme="minorBidi" w:hAnsiTheme="minorBidi" w:cstheme="minorBidi"/>
              <w:b/>
              <w:bCs/>
              <w:sz w:val="18"/>
              <w:szCs w:val="18"/>
            </w:rPr>
            <w:t>U</w:t>
          </w:r>
          <w:r w:rsidRPr="00A834FC">
            <w:rPr>
              <w:rFonts w:asciiTheme="minorBidi" w:hAnsiTheme="minorBidi" w:cstheme="minorBidi"/>
              <w:sz w:val="18"/>
              <w:szCs w:val="18"/>
            </w:rPr>
            <w:t xml:space="preserve">niversité </w:t>
          </w:r>
          <w:r w:rsidRPr="00A834FC">
            <w:rPr>
              <w:rFonts w:asciiTheme="minorBidi" w:hAnsiTheme="minorBidi" w:cstheme="minorBidi"/>
              <w:b/>
              <w:bCs/>
              <w:sz w:val="18"/>
              <w:szCs w:val="18"/>
            </w:rPr>
            <w:t>A</w:t>
          </w:r>
          <w:r w:rsidRPr="00A834FC">
            <w:rPr>
              <w:rFonts w:asciiTheme="minorBidi" w:hAnsiTheme="minorBidi" w:cstheme="minorBidi"/>
              <w:sz w:val="18"/>
              <w:szCs w:val="18"/>
            </w:rPr>
            <w:t xml:space="preserve">bou </w:t>
          </w:r>
          <w:r w:rsidRPr="00A834FC">
            <w:rPr>
              <w:rFonts w:asciiTheme="minorBidi" w:hAnsiTheme="minorBidi" w:cstheme="minorBidi"/>
              <w:b/>
              <w:bCs/>
              <w:sz w:val="18"/>
              <w:szCs w:val="18"/>
            </w:rPr>
            <w:t>B</w:t>
          </w:r>
          <w:r w:rsidRPr="00A834FC">
            <w:rPr>
              <w:rFonts w:asciiTheme="minorBidi" w:hAnsiTheme="minorBidi" w:cstheme="minorBidi"/>
              <w:sz w:val="18"/>
              <w:szCs w:val="18"/>
            </w:rPr>
            <w:t xml:space="preserve">ekr </w:t>
          </w:r>
          <w:r w:rsidRPr="00A834FC">
            <w:rPr>
              <w:rFonts w:asciiTheme="minorBidi" w:hAnsiTheme="minorBidi" w:cstheme="minorBidi"/>
              <w:b/>
              <w:bCs/>
              <w:sz w:val="18"/>
              <w:szCs w:val="18"/>
            </w:rPr>
            <w:t>B</w:t>
          </w:r>
          <w:r w:rsidRPr="00A834FC">
            <w:rPr>
              <w:rFonts w:asciiTheme="minorBidi" w:hAnsiTheme="minorBidi" w:cstheme="minorBidi"/>
              <w:sz w:val="18"/>
              <w:szCs w:val="18"/>
            </w:rPr>
            <w:t xml:space="preserve">elkaid </w:t>
          </w:r>
          <w:r w:rsidRPr="00A834FC">
            <w:rPr>
              <w:rFonts w:asciiTheme="minorBidi" w:hAnsiTheme="minorBidi" w:cstheme="minorBidi"/>
              <w:b/>
              <w:bCs/>
              <w:sz w:val="18"/>
              <w:szCs w:val="18"/>
            </w:rPr>
            <w:t>T</w:t>
          </w:r>
          <w:r w:rsidRPr="00A834FC">
            <w:rPr>
              <w:rFonts w:asciiTheme="minorBidi" w:hAnsiTheme="minorBidi" w:cstheme="minorBidi"/>
              <w:sz w:val="18"/>
              <w:szCs w:val="18"/>
            </w:rPr>
            <w:t>lemcen</w:t>
          </w:r>
        </w:p>
        <w:p w:rsidR="00A834FC" w:rsidRPr="00A834FC" w:rsidRDefault="00A834FC" w:rsidP="00A834FC">
          <w:pPr>
            <w:spacing w:line="240" w:lineRule="auto"/>
            <w:jc w:val="center"/>
            <w:rPr>
              <w:rFonts w:asciiTheme="minorBidi" w:hAnsiTheme="minorBidi"/>
              <w:bCs/>
              <w:sz w:val="18"/>
              <w:szCs w:val="18"/>
            </w:rPr>
          </w:pPr>
          <w:r w:rsidRPr="00A834FC">
            <w:rPr>
              <w:rFonts w:ascii="Ebrima" w:hAnsi="Ebrima" w:cs="Ebrima"/>
              <w:bCs/>
              <w:sz w:val="18"/>
              <w:szCs w:val="18"/>
            </w:rPr>
            <w:t>ⵜⴰⵙⴷⴰⵡⵉⵜⴰⴱⵓⴱⴽⵔⴱⴻⵍⵇⴰⵢⴷ</w:t>
          </w:r>
          <w:r w:rsidRPr="00A834FC">
            <w:rPr>
              <w:rFonts w:asciiTheme="minorBidi" w:hAnsiTheme="minorBidi"/>
              <w:bCs/>
              <w:sz w:val="18"/>
              <w:szCs w:val="18"/>
            </w:rPr>
            <w:t xml:space="preserve"> </w:t>
          </w:r>
          <w:r w:rsidRPr="00A834FC">
            <w:rPr>
              <w:rFonts w:ascii="Ebrima" w:hAnsi="Ebrima" w:cs="Ebrima"/>
              <w:bCs/>
              <w:sz w:val="18"/>
              <w:szCs w:val="18"/>
            </w:rPr>
            <w:t>ⵏⵜⵍⵎⵙⴰⵏ</w:t>
          </w:r>
        </w:p>
        <w:p w:rsidR="00A834FC" w:rsidRPr="00A834FC" w:rsidRDefault="00A834FC" w:rsidP="00A834FC">
          <w:pPr>
            <w:spacing w:line="240" w:lineRule="auto"/>
            <w:jc w:val="center"/>
            <w:rPr>
              <w:rStyle w:val="Lienhypertexte"/>
              <w:rFonts w:asciiTheme="minorBidi" w:hAnsiTheme="minorBidi"/>
              <w:color w:val="auto"/>
              <w:sz w:val="18"/>
              <w:szCs w:val="18"/>
              <w:u w:val="none"/>
            </w:rPr>
          </w:pPr>
          <w:r w:rsidRPr="00A834FC">
            <w:rPr>
              <w:rFonts w:asciiTheme="minorBidi" w:hAnsiTheme="minorBidi"/>
              <w:b/>
              <w:bCs/>
              <w:sz w:val="18"/>
              <w:szCs w:val="18"/>
            </w:rPr>
            <w:t>V</w:t>
          </w:r>
          <w:r w:rsidRPr="00A834FC">
            <w:rPr>
              <w:rFonts w:asciiTheme="minorBidi" w:hAnsiTheme="minorBidi"/>
              <w:sz w:val="18"/>
              <w:szCs w:val="18"/>
            </w:rPr>
            <w:t xml:space="preserve">ice </w:t>
          </w:r>
          <w:r w:rsidRPr="00A834FC">
            <w:rPr>
              <w:rFonts w:asciiTheme="minorBidi" w:hAnsiTheme="minorBidi"/>
              <w:b/>
              <w:bCs/>
              <w:sz w:val="18"/>
              <w:szCs w:val="18"/>
            </w:rPr>
            <w:t>R</w:t>
          </w:r>
          <w:r w:rsidRPr="00A834FC">
            <w:rPr>
              <w:rFonts w:asciiTheme="minorBidi" w:hAnsiTheme="minorBidi"/>
              <w:sz w:val="18"/>
              <w:szCs w:val="18"/>
            </w:rPr>
            <w:t xml:space="preserve">ectorat de la </w:t>
          </w:r>
          <w:r w:rsidRPr="00A834FC">
            <w:rPr>
              <w:rFonts w:asciiTheme="minorBidi" w:hAnsiTheme="minorBidi"/>
              <w:b/>
              <w:bCs/>
              <w:sz w:val="18"/>
              <w:szCs w:val="18"/>
            </w:rPr>
            <w:t>F</w:t>
          </w:r>
          <w:r w:rsidRPr="00A834FC">
            <w:rPr>
              <w:rFonts w:asciiTheme="minorBidi" w:hAnsiTheme="minorBidi"/>
              <w:sz w:val="18"/>
              <w:szCs w:val="18"/>
            </w:rPr>
            <w:t xml:space="preserve">ormation </w:t>
          </w:r>
          <w:r w:rsidRPr="00A834FC">
            <w:rPr>
              <w:rFonts w:asciiTheme="minorBidi" w:hAnsiTheme="minorBidi"/>
              <w:b/>
              <w:bCs/>
              <w:sz w:val="18"/>
              <w:szCs w:val="18"/>
            </w:rPr>
            <w:t>S</w:t>
          </w:r>
          <w:r w:rsidRPr="00A834FC">
            <w:rPr>
              <w:rFonts w:asciiTheme="minorBidi" w:hAnsiTheme="minorBidi"/>
              <w:sz w:val="18"/>
              <w:szCs w:val="18"/>
            </w:rPr>
            <w:t xml:space="preserve">upérieure de </w:t>
          </w:r>
          <w:r w:rsidRPr="00A834FC">
            <w:rPr>
              <w:rFonts w:asciiTheme="minorBidi" w:hAnsiTheme="minorBidi"/>
              <w:b/>
              <w:bCs/>
              <w:sz w:val="18"/>
              <w:szCs w:val="18"/>
            </w:rPr>
            <w:t>G</w:t>
          </w:r>
          <w:r w:rsidRPr="00A834FC">
            <w:rPr>
              <w:rFonts w:asciiTheme="minorBidi" w:hAnsiTheme="minorBidi"/>
              <w:sz w:val="18"/>
              <w:szCs w:val="18"/>
            </w:rPr>
            <w:t xml:space="preserve">raduation, de la </w:t>
          </w:r>
          <w:r w:rsidRPr="00A834FC">
            <w:rPr>
              <w:rFonts w:asciiTheme="minorBidi" w:hAnsiTheme="minorBidi"/>
              <w:b/>
              <w:bCs/>
              <w:sz w:val="18"/>
              <w:szCs w:val="18"/>
            </w:rPr>
            <w:t>F</w:t>
          </w:r>
          <w:r w:rsidRPr="00A834FC">
            <w:rPr>
              <w:rFonts w:asciiTheme="minorBidi" w:hAnsiTheme="minorBidi"/>
              <w:sz w:val="18"/>
              <w:szCs w:val="18"/>
            </w:rPr>
            <w:t xml:space="preserve">ormation </w:t>
          </w:r>
          <w:r w:rsidRPr="00A834FC">
            <w:rPr>
              <w:rFonts w:asciiTheme="minorBidi" w:hAnsiTheme="minorBidi"/>
              <w:b/>
              <w:bCs/>
              <w:sz w:val="18"/>
              <w:szCs w:val="18"/>
            </w:rPr>
            <w:t>C</w:t>
          </w:r>
          <w:r w:rsidRPr="00A834FC">
            <w:rPr>
              <w:rFonts w:asciiTheme="minorBidi" w:hAnsiTheme="minorBidi"/>
              <w:sz w:val="18"/>
              <w:szCs w:val="18"/>
            </w:rPr>
            <w:t xml:space="preserve">ontinue et des </w:t>
          </w:r>
          <w:r w:rsidRPr="00A834FC">
            <w:rPr>
              <w:rFonts w:asciiTheme="minorBidi" w:hAnsiTheme="minorBidi"/>
              <w:b/>
              <w:bCs/>
              <w:sz w:val="18"/>
              <w:szCs w:val="18"/>
            </w:rPr>
            <w:t>D</w:t>
          </w:r>
          <w:r w:rsidRPr="00A834FC">
            <w:rPr>
              <w:rFonts w:asciiTheme="minorBidi" w:hAnsiTheme="minorBidi"/>
              <w:sz w:val="18"/>
              <w:szCs w:val="18"/>
            </w:rPr>
            <w:t>iplômes</w:t>
          </w:r>
        </w:p>
        <w:p w:rsidR="00A834FC" w:rsidRPr="00A834FC" w:rsidRDefault="00A834FC" w:rsidP="00A834FC">
          <w:pPr>
            <w:tabs>
              <w:tab w:val="right" w:pos="9497"/>
            </w:tabs>
            <w:spacing w:line="240" w:lineRule="auto"/>
            <w:ind w:left="-57" w:right="113"/>
            <w:jc w:val="right"/>
            <w:rPr>
              <w:rFonts w:asciiTheme="minorBidi" w:hAnsiTheme="minorBidi"/>
              <w:sz w:val="18"/>
              <w:szCs w:val="18"/>
            </w:rPr>
          </w:pPr>
          <w:r w:rsidRPr="00A834FC">
            <w:rPr>
              <w:rStyle w:val="Lienhypertexte"/>
              <w:rFonts w:asciiTheme="minorBidi" w:hAnsiTheme="minorBidi"/>
              <w:sz w:val="18"/>
              <w:szCs w:val="18"/>
            </w:rPr>
            <w:t>vrp.tlemcen@gmail.com</w:t>
          </w:r>
          <w:r w:rsidRPr="00A834FC">
            <w:rPr>
              <w:rFonts w:asciiTheme="minorBidi" w:hAnsiTheme="minorBidi"/>
              <w:sz w:val="18"/>
              <w:szCs w:val="18"/>
            </w:rPr>
            <w:t xml:space="preserve">, </w:t>
          </w:r>
          <w:hyperlink r:id="rId2" w:history="1">
            <w:r w:rsidRPr="00A834FC">
              <w:rPr>
                <w:rStyle w:val="Lienhypertexte"/>
                <w:rFonts w:asciiTheme="minorBidi" w:hAnsiTheme="minorBidi"/>
                <w:sz w:val="18"/>
                <w:szCs w:val="18"/>
              </w:rPr>
              <w:t>vrp.tlemcen@univ-tlemcen.dz</w:t>
            </w:r>
          </w:hyperlink>
        </w:p>
        <w:p w:rsidR="00A834FC" w:rsidRPr="00A834FC" w:rsidRDefault="00A834FC" w:rsidP="00A834FC">
          <w:pPr>
            <w:tabs>
              <w:tab w:val="right" w:pos="9497"/>
            </w:tabs>
            <w:spacing w:line="240" w:lineRule="auto"/>
            <w:ind w:left="-57" w:right="113"/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A834FC">
            <w:rPr>
              <w:rFonts w:asciiTheme="minorBidi" w:hAnsiTheme="minorBidi"/>
              <w:b/>
              <w:bCs/>
              <w:sz w:val="18"/>
              <w:szCs w:val="18"/>
            </w:rPr>
            <w:t>Télé/fax 043216198</w:t>
          </w:r>
        </w:p>
      </w:tc>
    </w:tr>
  </w:tbl>
  <w:p w:rsidR="000C26CE" w:rsidRDefault="000C26CE" w:rsidP="00A834F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C658A"/>
    <w:multiLevelType w:val="hybridMultilevel"/>
    <w:tmpl w:val="3D681D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B40EE"/>
    <w:multiLevelType w:val="hybridMultilevel"/>
    <w:tmpl w:val="368CE7D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EC"/>
    <w:rsid w:val="0003557E"/>
    <w:rsid w:val="000700E1"/>
    <w:rsid w:val="000C26CE"/>
    <w:rsid w:val="000F698C"/>
    <w:rsid w:val="00253CBE"/>
    <w:rsid w:val="003852B9"/>
    <w:rsid w:val="003E164B"/>
    <w:rsid w:val="00483F7C"/>
    <w:rsid w:val="004B7D26"/>
    <w:rsid w:val="00574301"/>
    <w:rsid w:val="00593285"/>
    <w:rsid w:val="00886537"/>
    <w:rsid w:val="008A6ECE"/>
    <w:rsid w:val="009203EF"/>
    <w:rsid w:val="009C55C3"/>
    <w:rsid w:val="009E7B4A"/>
    <w:rsid w:val="00A834FC"/>
    <w:rsid w:val="00AB4EE9"/>
    <w:rsid w:val="00AF1F53"/>
    <w:rsid w:val="00AF6B34"/>
    <w:rsid w:val="00C52399"/>
    <w:rsid w:val="00C932AC"/>
    <w:rsid w:val="00D25D83"/>
    <w:rsid w:val="00D617CF"/>
    <w:rsid w:val="00D716EC"/>
    <w:rsid w:val="00DF2D70"/>
    <w:rsid w:val="00F4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6AA77B-7DDD-44A4-9F6B-A492F47B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834FC"/>
    <w:pPr>
      <w:keepNext/>
      <w:suppressAutoHyphens/>
      <w:autoSpaceDN w:val="0"/>
      <w:bidi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Arial"/>
      <w:i/>
      <w:iCs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834FC"/>
    <w:pPr>
      <w:keepNext/>
      <w:suppressAutoHyphens/>
      <w:autoSpaceDN w:val="0"/>
      <w:bidi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raditional Arabic"/>
      <w:sz w:val="24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834FC"/>
    <w:pPr>
      <w:keepNext/>
      <w:suppressAutoHyphens/>
      <w:autoSpaceDN w:val="0"/>
      <w:bidi/>
      <w:spacing w:after="0" w:line="240" w:lineRule="auto"/>
      <w:textAlignment w:val="baseline"/>
      <w:outlineLvl w:val="2"/>
    </w:pPr>
    <w:rPr>
      <w:rFonts w:ascii="Times New Roman" w:eastAsia="Times New Roman" w:hAnsi="Times New Roman" w:cs="Andalus"/>
      <w:b/>
      <w:bCs/>
      <w:i/>
      <w:iCs/>
      <w:sz w:val="20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71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71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16EC"/>
  </w:style>
  <w:style w:type="paragraph" w:styleId="Pieddepage">
    <w:name w:val="footer"/>
    <w:basedOn w:val="Normal"/>
    <w:link w:val="PieddepageCar"/>
    <w:uiPriority w:val="99"/>
    <w:unhideWhenUsed/>
    <w:rsid w:val="00D71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16EC"/>
  </w:style>
  <w:style w:type="paragraph" w:styleId="Paragraphedeliste">
    <w:name w:val="List Paragraph"/>
    <w:basedOn w:val="Normal"/>
    <w:uiPriority w:val="34"/>
    <w:qFormat/>
    <w:rsid w:val="0003557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834FC"/>
    <w:rPr>
      <w:rFonts w:ascii="Times New Roman" w:eastAsia="Times New Roman" w:hAnsi="Times New Roman" w:cs="Arial"/>
      <w:i/>
      <w:iCs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A834FC"/>
    <w:rPr>
      <w:rFonts w:ascii="Times New Roman" w:eastAsia="Times New Roman" w:hAnsi="Times New Roman" w:cs="Traditional Arabic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A834FC"/>
    <w:rPr>
      <w:rFonts w:ascii="Times New Roman" w:eastAsia="Times New Roman" w:hAnsi="Times New Roman" w:cs="Andalus"/>
      <w:b/>
      <w:bCs/>
      <w:i/>
      <w:iCs/>
      <w:sz w:val="20"/>
      <w:szCs w:val="28"/>
      <w:lang w:eastAsia="fr-FR"/>
    </w:rPr>
  </w:style>
  <w:style w:type="paragraph" w:styleId="Titre">
    <w:name w:val="Title"/>
    <w:basedOn w:val="Normal"/>
    <w:link w:val="TitreCar"/>
    <w:uiPriority w:val="10"/>
    <w:qFormat/>
    <w:rsid w:val="00A834FC"/>
    <w:pPr>
      <w:suppressAutoHyphens/>
      <w:autoSpaceDN w:val="0"/>
      <w:bidi/>
      <w:spacing w:after="0" w:line="240" w:lineRule="auto"/>
      <w:ind w:left="284" w:right="-737"/>
      <w:jc w:val="center"/>
      <w:textAlignment w:val="baseline"/>
    </w:pPr>
    <w:rPr>
      <w:rFonts w:ascii="Times New Roman" w:eastAsia="Times New Roman" w:hAnsi="Times New Roman" w:cs="Andalus"/>
      <w:b/>
      <w:bCs/>
      <w:i/>
      <w:iCs/>
      <w:sz w:val="16"/>
      <w:szCs w:val="28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A834FC"/>
    <w:rPr>
      <w:rFonts w:ascii="Times New Roman" w:eastAsia="Times New Roman" w:hAnsi="Times New Roman" w:cs="Andalus"/>
      <w:b/>
      <w:bCs/>
      <w:i/>
      <w:iCs/>
      <w:sz w:val="16"/>
      <w:szCs w:val="28"/>
      <w:lang w:eastAsia="fr-FR"/>
    </w:rPr>
  </w:style>
  <w:style w:type="character" w:styleId="Lienhypertexte">
    <w:name w:val="Hyperlink"/>
    <w:rsid w:val="00A834FC"/>
    <w:rPr>
      <w:color w:val="0000FF"/>
      <w:u w:val="single"/>
    </w:rPr>
  </w:style>
  <w:style w:type="paragraph" w:customStyle="1" w:styleId="Default">
    <w:name w:val="Default"/>
    <w:rsid w:val="00C52399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rp.tlemcen@univ-tlemcen.d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A1D9B-759A-4E4A-89A4-C4AE11755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623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VRP</dc:creator>
  <cp:keywords/>
  <dc:description/>
  <cp:lastModifiedBy>Pctec</cp:lastModifiedBy>
  <cp:revision>6</cp:revision>
  <cp:lastPrinted>2023-06-22T09:57:00Z</cp:lastPrinted>
  <dcterms:created xsi:type="dcterms:W3CDTF">2023-06-25T13:56:00Z</dcterms:created>
  <dcterms:modified xsi:type="dcterms:W3CDTF">2023-06-25T15:37:00Z</dcterms:modified>
</cp:coreProperties>
</file>