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RPr="00D716EC" w:rsidTr="00D716EC">
        <w:tc>
          <w:tcPr>
            <w:tcW w:w="9062" w:type="dxa"/>
            <w:shd w:val="clear" w:color="auto" w:fill="990033"/>
          </w:tcPr>
          <w:p w:rsidR="00D716EC" w:rsidRP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1-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Identification of the Education Offer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1124FE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  <w:proofErr w:type="spellStart"/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Level</w:t>
      </w:r>
      <w:proofErr w:type="spellEnd"/>
      <w:r w:rsidRPr="001124FE">
        <w:rPr>
          <w:rFonts w:ascii="Arial,Bold" w:hAnsi="Arial,Bold" w:cs="Arial,Bold"/>
          <w:b/>
          <w:bCs/>
          <w:sz w:val="24"/>
          <w:szCs w:val="24"/>
        </w:rPr>
        <w:t>:</w:t>
      </w:r>
      <w:proofErr w:type="gramEnd"/>
      <w:r w:rsidR="00004876">
        <w:rPr>
          <w:rFonts w:ascii="Arial,Bold" w:hAnsi="Arial,Bold" w:cs="Arial,Bold"/>
          <w:b/>
          <w:bCs/>
          <w:sz w:val="24"/>
          <w:szCs w:val="24"/>
        </w:rPr>
        <w:t xml:space="preserve"> Master</w:t>
      </w:r>
    </w:p>
    <w:p w:rsidR="00D716EC" w:rsidRPr="00004876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Field :</w:t>
      </w:r>
      <w:r w:rsidR="00004876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>Génie Civil</w:t>
      </w:r>
    </w:p>
    <w:p w:rsidR="00D716EC" w:rsidRPr="00004876" w:rsidRDefault="00D716EC" w:rsidP="004D1B6E">
      <w:pPr>
        <w:rPr>
          <w:rFonts w:ascii="Arial,Bold" w:hAnsi="Arial,Bold" w:cs="Arial,Bold"/>
          <w:b/>
          <w:bCs/>
          <w:i/>
          <w:i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Branch</w:t>
      </w:r>
      <w:proofErr w:type="spellEnd"/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004876" w:rsidRPr="00004876">
        <w:t xml:space="preserve"> </w:t>
      </w:r>
      <w:r w:rsidR="00004876">
        <w:rPr>
          <w:rFonts w:ascii="Arial,Bold" w:hAnsi="Arial,Bold" w:cs="Arial,Bold"/>
          <w:b/>
          <w:bCs/>
          <w:i/>
          <w:iCs/>
          <w:sz w:val="24"/>
          <w:szCs w:val="24"/>
        </w:rPr>
        <w:t>P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ublic </w:t>
      </w:r>
      <w:r w:rsidR="00004876">
        <w:rPr>
          <w:rFonts w:ascii="Arial,Bold" w:hAnsi="Arial,Bold" w:cs="Arial,Bold"/>
          <w:b/>
          <w:bCs/>
          <w:i/>
          <w:iCs/>
          <w:sz w:val="24"/>
          <w:szCs w:val="24"/>
        </w:rPr>
        <w:t>W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>orks</w:t>
      </w:r>
      <w:r w:rsidR="004D1B6E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proofErr w:type="spellStart"/>
      <w:r w:rsidR="004D1B6E">
        <w:rPr>
          <w:rFonts w:ascii="Arial,Bold" w:hAnsi="Arial,Bold" w:cs="Arial,Bold"/>
          <w:b/>
          <w:bCs/>
          <w:i/>
          <w:iCs/>
          <w:sz w:val="24"/>
          <w:szCs w:val="24"/>
        </w:rPr>
        <w:t>Sectors</w:t>
      </w:r>
      <w:proofErr w:type="spellEnd"/>
    </w:p>
    <w:p w:rsidR="00D716EC" w:rsidRPr="00004876" w:rsidRDefault="00D716EC" w:rsidP="00004876">
      <w:pPr>
        <w:rPr>
          <w:rFonts w:ascii="Arial,Bold" w:hAnsi="Arial,Bold" w:cs="Arial,Bold"/>
          <w:b/>
          <w:bCs/>
          <w:i/>
          <w:i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Speciality</w:t>
      </w:r>
      <w:proofErr w:type="spellEnd"/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004876" w:rsidRPr="00004876">
        <w:t xml:space="preserve"> </w:t>
      </w:r>
      <w:proofErr w:type="spellStart"/>
      <w:r w:rsidR="00004876">
        <w:rPr>
          <w:rFonts w:ascii="Arial,Bold" w:hAnsi="Arial,Bold" w:cs="Arial,Bold"/>
          <w:b/>
          <w:bCs/>
          <w:i/>
          <w:iCs/>
          <w:sz w:val="24"/>
          <w:szCs w:val="24"/>
        </w:rPr>
        <w:t>R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>oads</w:t>
      </w:r>
      <w:proofErr w:type="spellEnd"/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and </w:t>
      </w:r>
      <w:r w:rsidR="00004876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ngineering </w:t>
      </w:r>
      <w:r w:rsidR="00004876">
        <w:rPr>
          <w:rFonts w:ascii="Arial,Bold" w:hAnsi="Arial,Bold" w:cs="Arial,Bold"/>
          <w:b/>
          <w:bCs/>
          <w:i/>
          <w:iCs/>
          <w:sz w:val="24"/>
          <w:szCs w:val="24"/>
        </w:rPr>
        <w:t>S</w:t>
      </w:r>
      <w:r w:rsidR="00004876" w:rsidRPr="00004876">
        <w:rPr>
          <w:rFonts w:ascii="Arial,Bold" w:hAnsi="Arial,Bold" w:cs="Arial,Bold"/>
          <w:b/>
          <w:bCs/>
          <w:i/>
          <w:iCs/>
          <w:sz w:val="24"/>
          <w:szCs w:val="24"/>
        </w:rPr>
        <w:t>tructures</w:t>
      </w:r>
    </w:p>
    <w:p w:rsidR="00D716EC" w:rsidRPr="00D716EC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2-Educational Establishment :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EB3698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Faculty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/</w:t>
      </w:r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Institute:</w:t>
      </w:r>
      <w:proofErr w:type="gramEnd"/>
      <w:r w:rsidR="00EB3698" w:rsidRPr="00EB3698">
        <w:t xml:space="preserve"> </w:t>
      </w:r>
      <w:r w:rsidR="00EB3698" w:rsidRPr="00EB3698">
        <w:rPr>
          <w:rFonts w:ascii="Arial,Bold" w:hAnsi="Arial,Bold" w:cs="Arial,Bold"/>
          <w:b/>
          <w:bCs/>
          <w:i/>
          <w:iCs/>
          <w:sz w:val="24"/>
          <w:szCs w:val="24"/>
        </w:rPr>
        <w:t>TECHNOLOGY</w:t>
      </w:r>
    </w:p>
    <w:p w:rsidR="00D716EC" w:rsidRPr="00EB3698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</w:rPr>
      </w:pPr>
      <w:proofErr w:type="spellStart"/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Department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:</w:t>
      </w:r>
      <w:proofErr w:type="gramEnd"/>
      <w:r w:rsidR="00EB3698" w:rsidRPr="00EB3698">
        <w:t xml:space="preserve"> </w:t>
      </w:r>
      <w:r w:rsidR="00EB3698" w:rsidRPr="00EB3698">
        <w:rPr>
          <w:rFonts w:ascii="Arial,Bold" w:hAnsi="Arial,Bold" w:cs="Arial,Bold"/>
          <w:b/>
          <w:bCs/>
          <w:i/>
          <w:iCs/>
          <w:sz w:val="24"/>
          <w:szCs w:val="24"/>
        </w:rPr>
        <w:t>CIVIL ENGINEERING</w:t>
      </w:r>
    </w:p>
    <w:p w:rsidR="00D716EC" w:rsidRDefault="00D716EC" w:rsidP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3-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External partners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D716EC">
      <w:pPr>
        <w:rPr>
          <w:b/>
          <w:bCs/>
          <w:i/>
          <w:iCs/>
          <w:u w:val="single"/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Algerian Academic partners</w:t>
      </w:r>
      <w:r w:rsidRPr="00D716EC">
        <w:rPr>
          <w:b/>
          <w:bCs/>
          <w:i/>
          <w:iCs/>
          <w:u w:val="single"/>
          <w:lang w:val="en-US"/>
        </w:rPr>
        <w:t>:</w:t>
      </w:r>
    </w:p>
    <w:p w:rsidR="00D716EC" w:rsidRPr="00B33807" w:rsidRDefault="00D716EC" w:rsidP="003165F6">
      <w:pPr>
        <w:rPr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Companies and other socio-economic partners</w:t>
      </w:r>
      <w:r w:rsidRPr="00B33807">
        <w:rPr>
          <w:b/>
          <w:bCs/>
          <w:lang w:val="en-US"/>
        </w:rPr>
        <w:t>:</w:t>
      </w:r>
      <w:r w:rsidR="00EB3698">
        <w:rPr>
          <w:b/>
          <w:bCs/>
          <w:lang w:val="en-US"/>
        </w:rPr>
        <w:t xml:space="preserve"> </w:t>
      </w:r>
      <w:proofErr w:type="gramStart"/>
      <w:r w:rsidR="003165F6">
        <w:rPr>
          <w:b/>
          <w:bCs/>
          <w:lang w:val="en-US"/>
        </w:rPr>
        <w:t>company</w:t>
      </w:r>
      <w:r w:rsidR="00EB3698">
        <w:rPr>
          <w:b/>
          <w:bCs/>
          <w:lang w:val="en-US"/>
        </w:rPr>
        <w:t xml:space="preserve"> SEROR</w:t>
      </w:r>
      <w:proofErr w:type="gramEnd"/>
      <w:r w:rsidR="00EB3698">
        <w:rPr>
          <w:b/>
          <w:bCs/>
          <w:lang w:val="en-US"/>
        </w:rPr>
        <w:t xml:space="preserve">, </w:t>
      </w:r>
      <w:proofErr w:type="gramStart"/>
      <w:r w:rsidR="003165F6">
        <w:rPr>
          <w:b/>
          <w:bCs/>
          <w:lang w:val="en-US"/>
        </w:rPr>
        <w:t>company</w:t>
      </w:r>
      <w:r w:rsidR="00EB3698">
        <w:rPr>
          <w:b/>
          <w:bCs/>
          <w:lang w:val="en-US"/>
        </w:rPr>
        <w:t xml:space="preserve"> STARR</w:t>
      </w:r>
      <w:proofErr w:type="gramEnd"/>
    </w:p>
    <w:p w:rsidR="00D716EC" w:rsidRPr="00EB3698" w:rsidRDefault="00D716EC" w:rsidP="00D716EC"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International </w:t>
      </w: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partners</w:t>
      </w:r>
      <w:proofErr w:type="spellEnd"/>
      <w:r w:rsidRPr="00D716EC">
        <w:rPr>
          <w:b/>
          <w:bCs/>
          <w:i/>
          <w:iCs/>
          <w:u w:val="single"/>
        </w:rPr>
        <w:t xml:space="preserve"> :</w:t>
      </w:r>
      <w:r w:rsidR="00EB3698">
        <w:rPr>
          <w:b/>
          <w:bCs/>
          <w:i/>
          <w:iCs/>
          <w:u w:val="single"/>
        </w:rPr>
        <w:t xml:space="preserve">  </w:t>
      </w:r>
      <w:r w:rsidR="00EB3698">
        <w:t xml:space="preserve">  </w:t>
      </w:r>
      <w:proofErr w:type="spellStart"/>
      <w:r w:rsidR="00EB3698" w:rsidRPr="00EB3698">
        <w:rPr>
          <w:b/>
          <w:bCs/>
        </w:rPr>
        <w:t>Laboratory</w:t>
      </w:r>
      <w:proofErr w:type="spellEnd"/>
      <w:r w:rsidR="00EB3698" w:rsidRPr="00EB3698">
        <w:rPr>
          <w:b/>
          <w:bCs/>
        </w:rPr>
        <w:t xml:space="preserve"> I2E </w:t>
      </w:r>
      <w:proofErr w:type="spellStart"/>
      <w:r w:rsidR="00EB3698" w:rsidRPr="00EB3698">
        <w:rPr>
          <w:b/>
          <w:bCs/>
        </w:rPr>
        <w:t>University</w:t>
      </w:r>
      <w:proofErr w:type="spellEnd"/>
      <w:r w:rsidR="00EB3698" w:rsidRPr="00EB3698">
        <w:rPr>
          <w:b/>
          <w:bCs/>
        </w:rPr>
        <w:t xml:space="preserve"> Bordeaux France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4-</w:t>
            </w:r>
            <w:r w:rsidRPr="001124F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Context and objectives of the training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:rsidR="004D1B6E" w:rsidRDefault="004D1B6E" w:rsidP="00E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3698" w:rsidRPr="008A228E" w:rsidRDefault="00EB3698" w:rsidP="004D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purpose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training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versatile training in the Public Works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sector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(road and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motorway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infrastructure,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railway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network,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airfields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port and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airport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infrastructure). This training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also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offers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possibility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successfully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completed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studies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continue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post-graduation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studies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doctoral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specialties</w:t>
      </w:r>
      <w:proofErr w:type="spellEnd"/>
      <w:r w:rsidRPr="008A22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716EC" w:rsidRPr="004D1B6E" w:rsidRDefault="00D716EC">
      <w:pPr>
        <w:rPr>
          <w:b/>
          <w:bCs/>
        </w:rPr>
      </w:pPr>
    </w:p>
    <w:p w:rsidR="00D716EC" w:rsidRDefault="00D716EC">
      <w:pPr>
        <w:rPr>
          <w:lang w:val="en-US"/>
        </w:rPr>
      </w:pPr>
    </w:p>
    <w:p w:rsidR="00D716EC" w:rsidRDefault="00D716EC">
      <w:pPr>
        <w:rPr>
          <w:lang w:val="en-US"/>
        </w:rPr>
      </w:pP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5-Facilities, Equipment and Laboratoires</w:t>
            </w:r>
          </w:p>
        </w:tc>
      </w:tr>
    </w:tbl>
    <w:p w:rsidR="008A228E" w:rsidRDefault="008A228E" w:rsidP="008A228E">
      <w:pPr>
        <w:rPr>
          <w:lang w:val="en-US"/>
        </w:rPr>
      </w:pPr>
    </w:p>
    <w:p w:rsidR="008A228E" w:rsidRPr="00574E9F" w:rsidRDefault="008A228E" w:rsidP="008A228E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574E9F">
        <w:rPr>
          <w:lang w:val="en-US"/>
        </w:rPr>
        <w:t>Material identification and quality control tests (steel, metal, wood, concrete, cement, plaster, etc.)</w:t>
      </w:r>
    </w:p>
    <w:p w:rsidR="008A228E" w:rsidRPr="00574E9F" w:rsidRDefault="008A228E" w:rsidP="008A228E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574E9F">
        <w:rPr>
          <w:lang w:val="en-US"/>
        </w:rPr>
        <w:t>Static and dynamic tests on reduced or actual scale on structural systems.</w:t>
      </w:r>
    </w:p>
    <w:p w:rsidR="008A228E" w:rsidRPr="00574E9F" w:rsidRDefault="008A228E" w:rsidP="008A228E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574E9F">
        <w:rPr>
          <w:lang w:val="en-US"/>
        </w:rPr>
        <w:t>Testing of innovative materials and products in the field of construction.</w:t>
      </w:r>
    </w:p>
    <w:p w:rsidR="008A228E" w:rsidRDefault="008A228E" w:rsidP="008A228E">
      <w:pPr>
        <w:rPr>
          <w:lang w:val="en-US"/>
        </w:rPr>
      </w:pPr>
      <w:proofErr w:type="gramStart"/>
      <w:r>
        <w:rPr>
          <w:lang w:val="en-US"/>
        </w:rPr>
        <w:t>Laboratories :</w:t>
      </w:r>
      <w:proofErr w:type="gramEnd"/>
      <w:r>
        <w:rPr>
          <w:lang w:val="en-US"/>
        </w:rPr>
        <w:t xml:space="preserve"> EOLE, RISAM.</w:t>
      </w:r>
    </w:p>
    <w:p w:rsidR="004D1B6E" w:rsidRDefault="004D1B6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6-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Profiles and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Competencies</w:t>
            </w:r>
            <w:proofErr w:type="spellEnd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Targeted</w:t>
            </w:r>
            <w:proofErr w:type="spellEnd"/>
          </w:p>
        </w:tc>
      </w:tr>
    </w:tbl>
    <w:p w:rsidR="008B597B" w:rsidRDefault="008B597B" w:rsidP="008B597B">
      <w:pPr>
        <w:pStyle w:val="Paragraphedeliste"/>
        <w:rPr>
          <w:rStyle w:val="rynqvb"/>
          <w:b/>
          <w:bCs/>
        </w:rPr>
      </w:pP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r w:rsidRPr="008A228E">
        <w:rPr>
          <w:rStyle w:val="rynqvb"/>
        </w:rPr>
        <w:t xml:space="preserve">Road and </w:t>
      </w:r>
      <w:proofErr w:type="spellStart"/>
      <w:r w:rsidRPr="008A228E">
        <w:rPr>
          <w:rStyle w:val="rynqvb"/>
        </w:rPr>
        <w:t>motorway</w:t>
      </w:r>
      <w:proofErr w:type="spellEnd"/>
      <w:r w:rsidRPr="008A228E">
        <w:rPr>
          <w:rStyle w:val="rynqvb"/>
        </w:rPr>
        <w:t xml:space="preserve"> infrastructure,</w:t>
      </w: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proofErr w:type="spellStart"/>
      <w:r w:rsidRPr="008A228E">
        <w:rPr>
          <w:rStyle w:val="rynqvb"/>
        </w:rPr>
        <w:t>Railway</w:t>
      </w:r>
      <w:proofErr w:type="spellEnd"/>
      <w:r w:rsidRPr="008A228E">
        <w:rPr>
          <w:rStyle w:val="rynqvb"/>
        </w:rPr>
        <w:t xml:space="preserve"> network,</w:t>
      </w: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proofErr w:type="spellStart"/>
      <w:r w:rsidRPr="008A228E">
        <w:rPr>
          <w:rStyle w:val="rynqvb"/>
        </w:rPr>
        <w:t>Airfields</w:t>
      </w:r>
      <w:proofErr w:type="spellEnd"/>
      <w:r w:rsidRPr="008A228E">
        <w:rPr>
          <w:rStyle w:val="rynqvb"/>
        </w:rPr>
        <w:t xml:space="preserve">, </w:t>
      </w: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r w:rsidRPr="008A228E">
        <w:rPr>
          <w:rStyle w:val="rynqvb"/>
        </w:rPr>
        <w:t xml:space="preserve">Port and </w:t>
      </w:r>
      <w:proofErr w:type="spellStart"/>
      <w:r w:rsidRPr="008A228E">
        <w:rPr>
          <w:rStyle w:val="rynqvb"/>
        </w:rPr>
        <w:t>airport</w:t>
      </w:r>
      <w:proofErr w:type="spellEnd"/>
      <w:r w:rsidRPr="008A228E">
        <w:rPr>
          <w:rStyle w:val="rynqvb"/>
        </w:rPr>
        <w:t xml:space="preserve"> infrastructure, </w:t>
      </w: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proofErr w:type="gramStart"/>
      <w:r w:rsidRPr="008A228E">
        <w:rPr>
          <w:rStyle w:val="rynqvb"/>
        </w:rPr>
        <w:t>Bridges</w:t>
      </w:r>
      <w:proofErr w:type="gramEnd"/>
      <w:r w:rsidRPr="008A228E">
        <w:rPr>
          <w:rStyle w:val="rynqvb"/>
        </w:rPr>
        <w:t xml:space="preserve">, </w:t>
      </w:r>
    </w:p>
    <w:p w:rsidR="004D1B6E" w:rsidRPr="008A228E" w:rsidRDefault="004D1B6E" w:rsidP="008B597B">
      <w:pPr>
        <w:pStyle w:val="Paragraphedeliste"/>
        <w:numPr>
          <w:ilvl w:val="0"/>
          <w:numId w:val="2"/>
        </w:numPr>
        <w:rPr>
          <w:rStyle w:val="rynqvb"/>
        </w:rPr>
      </w:pPr>
      <w:proofErr w:type="spellStart"/>
      <w:r w:rsidRPr="008A228E">
        <w:rPr>
          <w:rStyle w:val="rynqvb"/>
        </w:rPr>
        <w:t>Geotech</w:t>
      </w:r>
      <w:proofErr w:type="spellEnd"/>
    </w:p>
    <w:p w:rsidR="004D1B6E" w:rsidRDefault="004D1B6E">
      <w:pPr>
        <w:rPr>
          <w:rStyle w:val="rynqv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4D1B6E" w:rsidRDefault="004D1B6E">
            <w:pP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</w:pPr>
          </w:p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>7-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Development</w:t>
            </w:r>
            <w:proofErr w:type="spellEnd"/>
            <w:r w:rsidR="004D1B6E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Prospects and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Employability</w:t>
            </w:r>
            <w:proofErr w:type="spellEnd"/>
          </w:p>
        </w:tc>
      </w:tr>
    </w:tbl>
    <w:p w:rsidR="00D716EC" w:rsidRDefault="00D716EC">
      <w:pPr>
        <w:rPr>
          <w:lang w:val="en-US"/>
        </w:rPr>
      </w:pPr>
    </w:p>
    <w:p w:rsidR="004D1B6E" w:rsidRPr="008A228E" w:rsidRDefault="004D1B6E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proofErr w:type="spellStart"/>
      <w:r w:rsidRPr="008A228E">
        <w:rPr>
          <w:rStyle w:val="rynqvb"/>
        </w:rPr>
        <w:t>Conduct</w:t>
      </w:r>
      <w:proofErr w:type="spellEnd"/>
      <w:r w:rsidRPr="008A228E">
        <w:rPr>
          <w:rStyle w:val="rynqvb"/>
        </w:rPr>
        <w:t xml:space="preserve"> of </w:t>
      </w:r>
      <w:proofErr w:type="spellStart"/>
      <w:r w:rsidRPr="008A228E">
        <w:rPr>
          <w:rStyle w:val="rynqvb"/>
        </w:rPr>
        <w:t>works</w:t>
      </w:r>
      <w:proofErr w:type="spellEnd"/>
      <w:r w:rsidRPr="008A228E">
        <w:rPr>
          <w:rStyle w:val="rynqvb"/>
        </w:rPr>
        <w:t xml:space="preserve"> in the public </w:t>
      </w:r>
      <w:proofErr w:type="spellStart"/>
      <w:r w:rsidRPr="008A228E">
        <w:rPr>
          <w:rStyle w:val="rynqvb"/>
        </w:rPr>
        <w:t>sector</w:t>
      </w:r>
      <w:proofErr w:type="spellEnd"/>
      <w:r w:rsidRPr="008A228E">
        <w:rPr>
          <w:rStyle w:val="rynqvb"/>
        </w:rPr>
        <w:t xml:space="preserve"> (local </w:t>
      </w:r>
      <w:proofErr w:type="spellStart"/>
      <w:r w:rsidRPr="008A228E">
        <w:rPr>
          <w:rStyle w:val="rynqvb"/>
        </w:rPr>
        <w:t>authorities</w:t>
      </w:r>
      <w:proofErr w:type="spellEnd"/>
      <w:r w:rsidRPr="008A228E">
        <w:rPr>
          <w:rStyle w:val="rynqvb"/>
        </w:rPr>
        <w:t>, national administration</w:t>
      </w:r>
      <w:proofErr w:type="gramStart"/>
      <w:r w:rsidRPr="008A228E">
        <w:rPr>
          <w:rStyle w:val="rynqvb"/>
        </w:rPr>
        <w:t>);</w:t>
      </w:r>
      <w:proofErr w:type="gramEnd"/>
    </w:p>
    <w:p w:rsidR="004D1B6E" w:rsidRPr="008A228E" w:rsidRDefault="004D1B6E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Design and </w:t>
      </w:r>
      <w:proofErr w:type="spellStart"/>
      <w:r w:rsidRPr="008A228E">
        <w:rPr>
          <w:rStyle w:val="rynqvb"/>
        </w:rPr>
        <w:t>calculation</w:t>
      </w:r>
      <w:proofErr w:type="spellEnd"/>
      <w:r w:rsidRPr="008A228E">
        <w:rPr>
          <w:rStyle w:val="rynqvb"/>
        </w:rPr>
        <w:t xml:space="preserve"> of structures (design offices</w:t>
      </w:r>
      <w:proofErr w:type="gramStart"/>
      <w:r w:rsidRPr="008A228E">
        <w:rPr>
          <w:rStyle w:val="rynqvb"/>
        </w:rPr>
        <w:t>);</w:t>
      </w:r>
      <w:proofErr w:type="gramEnd"/>
    </w:p>
    <w:p w:rsidR="004D1B6E" w:rsidRPr="008A228E" w:rsidRDefault="004D1B6E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Control and monitoring of </w:t>
      </w:r>
      <w:proofErr w:type="spellStart"/>
      <w:r w:rsidRPr="008A228E">
        <w:rPr>
          <w:rStyle w:val="rynqvb"/>
        </w:rPr>
        <w:t>works</w:t>
      </w:r>
      <w:proofErr w:type="spellEnd"/>
      <w:r w:rsidRPr="008A228E">
        <w:rPr>
          <w:rStyle w:val="rynqvb"/>
        </w:rPr>
        <w:t xml:space="preserve"> (control offices</w:t>
      </w:r>
      <w:proofErr w:type="gramStart"/>
      <w:r w:rsidRPr="008A228E">
        <w:rPr>
          <w:rStyle w:val="rynqvb"/>
        </w:rPr>
        <w:t>);</w:t>
      </w:r>
      <w:proofErr w:type="gramEnd"/>
    </w:p>
    <w:p w:rsidR="004D1B6E" w:rsidRPr="008A228E" w:rsidRDefault="004D1B6E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Monitoring and </w:t>
      </w:r>
      <w:proofErr w:type="spellStart"/>
      <w:r w:rsidRPr="008A228E">
        <w:rPr>
          <w:rStyle w:val="rynqvb"/>
        </w:rPr>
        <w:t>execution</w:t>
      </w:r>
      <w:proofErr w:type="spellEnd"/>
      <w:r w:rsidRPr="008A228E">
        <w:rPr>
          <w:rStyle w:val="rynqvb"/>
        </w:rPr>
        <w:t xml:space="preserve"> of </w:t>
      </w:r>
      <w:proofErr w:type="spellStart"/>
      <w:r w:rsidRPr="008A228E">
        <w:rPr>
          <w:rStyle w:val="rynqvb"/>
        </w:rPr>
        <w:t>works</w:t>
      </w:r>
      <w:proofErr w:type="spellEnd"/>
      <w:r w:rsidRPr="008A228E">
        <w:rPr>
          <w:rStyle w:val="rynqvb"/>
        </w:rPr>
        <w:t xml:space="preserve"> (</w:t>
      </w:r>
      <w:proofErr w:type="spellStart"/>
      <w:r w:rsidRPr="008A228E">
        <w:rPr>
          <w:rStyle w:val="rynqvb"/>
        </w:rPr>
        <w:t>companies</w:t>
      </w:r>
      <w:proofErr w:type="spellEnd"/>
      <w:r w:rsidRPr="008A228E">
        <w:rPr>
          <w:rStyle w:val="rynqvb"/>
        </w:rPr>
        <w:t xml:space="preserve">). </w:t>
      </w:r>
    </w:p>
    <w:p w:rsidR="004D1B6E" w:rsidRPr="008A228E" w:rsidRDefault="004D1B6E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proofErr w:type="spellStart"/>
      <w:r w:rsidRPr="008A228E">
        <w:rPr>
          <w:rStyle w:val="rynqvb"/>
        </w:rPr>
        <w:t>Geotechnical</w:t>
      </w:r>
      <w:proofErr w:type="spellEnd"/>
      <w:r w:rsidRPr="008A228E">
        <w:rPr>
          <w:rStyle w:val="rynqvb"/>
        </w:rPr>
        <w:t xml:space="preserve"> investigation (</w:t>
      </w:r>
      <w:proofErr w:type="spellStart"/>
      <w:r w:rsidRPr="008A228E">
        <w:rPr>
          <w:rStyle w:val="rynqvb"/>
        </w:rPr>
        <w:t>laboratory</w:t>
      </w:r>
      <w:proofErr w:type="spellEnd"/>
      <w:r w:rsidRPr="008A228E">
        <w:rPr>
          <w:rStyle w:val="rynqvb"/>
        </w:rPr>
        <w:t>)</w:t>
      </w:r>
    </w:p>
    <w:p w:rsidR="008B597B" w:rsidRPr="008A228E" w:rsidRDefault="008B597B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Design offices (public and </w:t>
      </w:r>
      <w:proofErr w:type="spellStart"/>
      <w:r w:rsidRPr="008A228E">
        <w:rPr>
          <w:rStyle w:val="rynqvb"/>
        </w:rPr>
        <w:t>private</w:t>
      </w:r>
      <w:proofErr w:type="spellEnd"/>
      <w:r w:rsidRPr="008A228E">
        <w:rPr>
          <w:rStyle w:val="rynqvb"/>
        </w:rPr>
        <w:t xml:space="preserve">) </w:t>
      </w:r>
    </w:p>
    <w:p w:rsidR="008B597B" w:rsidRPr="008A228E" w:rsidRDefault="008B597B" w:rsidP="008B597B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The </w:t>
      </w:r>
      <w:proofErr w:type="spellStart"/>
      <w:r w:rsidRPr="008A228E">
        <w:rPr>
          <w:rStyle w:val="rynqvb"/>
        </w:rPr>
        <w:t>technical</w:t>
      </w:r>
      <w:proofErr w:type="spellEnd"/>
      <w:r w:rsidRPr="008A228E">
        <w:rPr>
          <w:rStyle w:val="rynqvb"/>
        </w:rPr>
        <w:t xml:space="preserve"> services of the APC, </w:t>
      </w:r>
      <w:proofErr w:type="spellStart"/>
      <w:r w:rsidRPr="008A228E">
        <w:rPr>
          <w:rStyle w:val="rynqvb"/>
        </w:rPr>
        <w:t>Dairates</w:t>
      </w:r>
      <w:proofErr w:type="spellEnd"/>
      <w:r w:rsidRPr="008A228E">
        <w:rPr>
          <w:rStyle w:val="rynqvb"/>
        </w:rPr>
        <w:t xml:space="preserve">, </w:t>
      </w:r>
      <w:proofErr w:type="spellStart"/>
      <w:r w:rsidRPr="008A228E">
        <w:rPr>
          <w:rStyle w:val="rynqvb"/>
        </w:rPr>
        <w:t>Wilayates</w:t>
      </w:r>
      <w:proofErr w:type="spellEnd"/>
      <w:r w:rsidRPr="008A228E">
        <w:rPr>
          <w:rStyle w:val="rynqvb"/>
        </w:rPr>
        <w:t>.</w:t>
      </w:r>
    </w:p>
    <w:p w:rsidR="008B597B" w:rsidRPr="008A228E" w:rsidRDefault="008B597B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Production </w:t>
      </w:r>
      <w:proofErr w:type="spellStart"/>
      <w:r w:rsidRPr="008A228E">
        <w:rPr>
          <w:rStyle w:val="rynqvb"/>
        </w:rPr>
        <w:t>companies</w:t>
      </w:r>
      <w:proofErr w:type="spellEnd"/>
      <w:r w:rsidRPr="008A228E">
        <w:rPr>
          <w:rStyle w:val="rynqvb"/>
        </w:rPr>
        <w:t xml:space="preserve"> (public and </w:t>
      </w:r>
      <w:proofErr w:type="spellStart"/>
      <w:r w:rsidRPr="008A228E">
        <w:rPr>
          <w:rStyle w:val="rynqvb"/>
        </w:rPr>
        <w:t>private</w:t>
      </w:r>
      <w:proofErr w:type="spellEnd"/>
      <w:r w:rsidRPr="008A228E">
        <w:rPr>
          <w:rStyle w:val="rynqvb"/>
        </w:rPr>
        <w:t>)</w:t>
      </w:r>
    </w:p>
    <w:p w:rsidR="008B597B" w:rsidRPr="008A228E" w:rsidRDefault="008B597B" w:rsidP="004D1B6E">
      <w:pPr>
        <w:pStyle w:val="Paragraphedeliste"/>
        <w:numPr>
          <w:ilvl w:val="0"/>
          <w:numId w:val="1"/>
        </w:numPr>
        <w:jc w:val="both"/>
        <w:rPr>
          <w:rStyle w:val="rynqvb"/>
        </w:rPr>
      </w:pPr>
      <w:r w:rsidRPr="008A228E">
        <w:rPr>
          <w:rStyle w:val="rynqvb"/>
        </w:rPr>
        <w:t xml:space="preserve"> Control offices</w:t>
      </w:r>
    </w:p>
    <w:p w:rsidR="004D1B6E" w:rsidRDefault="004D1B6E">
      <w:pPr>
        <w:rPr>
          <w:lang w:val="en-US"/>
        </w:rPr>
      </w:pPr>
    </w:p>
    <w:p w:rsidR="003165F6" w:rsidRDefault="003165F6">
      <w:pPr>
        <w:rPr>
          <w:lang w:val="en-US"/>
        </w:rPr>
      </w:pPr>
    </w:p>
    <w:p w:rsidR="003165F6" w:rsidRDefault="003165F6">
      <w:pPr>
        <w:rPr>
          <w:lang w:val="en-US"/>
        </w:rPr>
      </w:pPr>
    </w:p>
    <w:tbl>
      <w:tblPr>
        <w:tblStyle w:val="Grilledutableau"/>
        <w:tblW w:w="0" w:type="auto"/>
        <w:shd w:val="solid" w:color="990033" w:fill="990033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solid" w:color="990033" w:fill="990033"/>
          </w:tcPr>
          <w:p w:rsidR="00D716EC" w:rsidRPr="00D716EC" w:rsidRDefault="00D716EC" w:rsidP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8-Organisation of the </w:t>
            </w:r>
            <w:proofErr w:type="spellStart"/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S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emesters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T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eaching</w:t>
            </w:r>
            <w:proofErr w:type="spellEnd"/>
          </w:p>
        </w:tc>
      </w:tr>
    </w:tbl>
    <w:p w:rsidR="007739EA" w:rsidRDefault="007739EA" w:rsidP="008B597B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sz w:val="28"/>
          <w:szCs w:val="28"/>
          <w:lang w:val="en-US"/>
        </w:rPr>
      </w:pPr>
      <w:r w:rsidRPr="00D9497C">
        <w:rPr>
          <w:b/>
          <w:bCs/>
          <w:sz w:val="28"/>
          <w:szCs w:val="28"/>
          <w:lang w:val="en-US"/>
        </w:rPr>
        <w:t>Semester 1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sz w:val="28"/>
          <w:szCs w:val="28"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Fundamental teaching units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Elasticity theory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Structural dynamics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Sizing of bridges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Road sizing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Methodological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Reinforced concrete works project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Programming tutorial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Practical work Software applied to roads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Cross-curricular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Technical English and Terminology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Discovery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Project management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Communication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 xml:space="preserve">Road </w:t>
      </w:r>
      <w:proofErr w:type="spellStart"/>
      <w:r w:rsidRPr="00D9497C">
        <w:rPr>
          <w:lang w:val="en-US"/>
        </w:rPr>
        <w:t>Geotechnics</w:t>
      </w:r>
      <w:proofErr w:type="spellEnd"/>
    </w:p>
    <w:p w:rsidR="00D9497C" w:rsidRPr="00D9497C" w:rsidRDefault="00D9497C" w:rsidP="00D9497C">
      <w:pPr>
        <w:pStyle w:val="Paragraphedeliste"/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sz w:val="28"/>
          <w:szCs w:val="28"/>
          <w:lang w:val="en-US"/>
        </w:rPr>
      </w:pPr>
      <w:r w:rsidRPr="00D9497C">
        <w:rPr>
          <w:b/>
          <w:bCs/>
          <w:sz w:val="28"/>
          <w:szCs w:val="28"/>
          <w:lang w:val="en-US"/>
        </w:rPr>
        <w:t>Semester 2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Fundamental teaching units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Plasticity theory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 xml:space="preserve"> Dimensioning of bridges 2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proofErr w:type="spellStart"/>
      <w:r w:rsidRPr="00D9497C">
        <w:rPr>
          <w:lang w:val="en-US"/>
        </w:rPr>
        <w:t>Prestressed</w:t>
      </w:r>
      <w:proofErr w:type="spellEnd"/>
      <w:r w:rsidRPr="00D9497C">
        <w:rPr>
          <w:lang w:val="en-US"/>
        </w:rPr>
        <w:t xml:space="preserve"> concrete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Metal constructions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Methodological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Finite element methods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Roads project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lastRenderedPageBreak/>
        <w:t>Practical work Geographic Information Systems (S.I.G)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Cross-curricular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Ethics, deontology and intellectual property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Discovery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Natural and technological risks</w:t>
      </w:r>
    </w:p>
    <w:p w:rsid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sz w:val="28"/>
          <w:szCs w:val="28"/>
          <w:lang w:val="en-US"/>
        </w:rPr>
      </w:pPr>
      <w:r w:rsidRPr="00D9497C">
        <w:rPr>
          <w:b/>
          <w:bCs/>
          <w:sz w:val="28"/>
          <w:szCs w:val="28"/>
          <w:lang w:val="en-US"/>
        </w:rPr>
        <w:t>Semester  3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Fundamental teaching units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Advanced Bridge Designs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Underground works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Railroads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Airfields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Pathology and rehabilitation of OA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Methodological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 xml:space="preserve">Advanced </w:t>
      </w:r>
      <w:proofErr w:type="spellStart"/>
      <w:r w:rsidRPr="00D9497C">
        <w:rPr>
          <w:lang w:val="en-US"/>
        </w:rPr>
        <w:t>Geotechnics</w:t>
      </w:r>
      <w:proofErr w:type="spellEnd"/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Digital Modeling of Bridges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Organization and site visits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Cross-curricular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Documentary research and dissertation design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lang w:val="en-US"/>
        </w:rPr>
      </w:pPr>
      <w:r w:rsidRPr="00D9497C">
        <w:rPr>
          <w:b/>
          <w:bCs/>
          <w:lang w:val="en-US"/>
        </w:rPr>
        <w:t>Discovery Teaching Unit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Ways and Works of art</w:t>
      </w:r>
    </w:p>
    <w:p w:rsid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  <w:r w:rsidRPr="00D9497C">
        <w:rPr>
          <w:lang w:val="en-US"/>
        </w:rPr>
        <w:t>Hydrology</w:t>
      </w:r>
    </w:p>
    <w:p w:rsidR="00D9497C" w:rsidRPr="00D9497C" w:rsidRDefault="00D9497C" w:rsidP="00D9497C">
      <w:pPr>
        <w:pStyle w:val="Paragraphedeliste"/>
        <w:numPr>
          <w:ilvl w:val="0"/>
          <w:numId w:val="3"/>
        </w:numPr>
        <w:tabs>
          <w:tab w:val="left" w:pos="3360"/>
        </w:tabs>
        <w:rPr>
          <w:lang w:val="en-US"/>
        </w:rPr>
      </w:pPr>
    </w:p>
    <w:p w:rsidR="007739EA" w:rsidRPr="00D9497C" w:rsidRDefault="007739EA" w:rsidP="007739EA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  <w:bCs/>
          <w:sz w:val="28"/>
          <w:szCs w:val="28"/>
          <w:lang w:val="en-US"/>
        </w:rPr>
      </w:pPr>
      <w:r w:rsidRPr="00D9497C">
        <w:rPr>
          <w:b/>
          <w:bCs/>
          <w:sz w:val="28"/>
          <w:szCs w:val="28"/>
          <w:lang w:val="en-US"/>
        </w:rPr>
        <w:t>Semester  4</w:t>
      </w:r>
    </w:p>
    <w:p w:rsidR="007739EA" w:rsidRPr="007739EA" w:rsidRDefault="007739EA" w:rsidP="008D6797">
      <w:pPr>
        <w:tabs>
          <w:tab w:val="left" w:pos="3360"/>
        </w:tabs>
        <w:jc w:val="both"/>
        <w:rPr>
          <w:b/>
          <w:bCs/>
          <w:lang w:val="en-US"/>
        </w:rPr>
      </w:pPr>
      <w:r>
        <w:rPr>
          <w:rStyle w:val="rynqvb"/>
        </w:rPr>
        <w:t xml:space="preserve">The S4 </w:t>
      </w:r>
      <w:proofErr w:type="spellStart"/>
      <w:r>
        <w:rPr>
          <w:rStyle w:val="rynqvb"/>
        </w:rPr>
        <w:t>semester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reserved</w:t>
      </w:r>
      <w:proofErr w:type="spellEnd"/>
      <w:r>
        <w:rPr>
          <w:rStyle w:val="rynqvb"/>
        </w:rPr>
        <w:t xml:space="preserve"> for the end-of-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research</w:t>
      </w:r>
      <w:proofErr w:type="spellEnd"/>
      <w:r>
        <w:rPr>
          <w:rStyle w:val="rynqvb"/>
        </w:rPr>
        <w:t xml:space="preserve"> initiation </w:t>
      </w:r>
      <w:proofErr w:type="spellStart"/>
      <w:r>
        <w:rPr>
          <w:rStyle w:val="rynqvb"/>
        </w:rPr>
        <w:t>project</w:t>
      </w:r>
      <w:proofErr w:type="spellEnd"/>
      <w:r>
        <w:rPr>
          <w:rStyle w:val="rynqvb"/>
        </w:rPr>
        <w:t xml:space="preserve">, </w:t>
      </w:r>
      <w:bookmarkStart w:id="0" w:name="_GoBack"/>
      <w:bookmarkEnd w:id="0"/>
      <w:proofErr w:type="spellStart"/>
      <w:r>
        <w:rPr>
          <w:rStyle w:val="rynqvb"/>
        </w:rPr>
        <w:t>culminating</w:t>
      </w:r>
      <w:proofErr w:type="spellEnd"/>
      <w:r>
        <w:rPr>
          <w:rStyle w:val="rynqvb"/>
        </w:rPr>
        <w:t xml:space="preserve"> in a dissertation and </w:t>
      </w:r>
      <w:proofErr w:type="gramStart"/>
      <w:r>
        <w:rPr>
          <w:rStyle w:val="rynqvb"/>
        </w:rPr>
        <w:t>a</w:t>
      </w:r>
      <w:proofErr w:type="gram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thesis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defense</w:t>
      </w:r>
      <w:proofErr w:type="spellEnd"/>
      <w:r>
        <w:rPr>
          <w:rStyle w:val="rynqvb"/>
        </w:rPr>
        <w:t>.</w:t>
      </w:r>
    </w:p>
    <w:p w:rsidR="007739EA" w:rsidRPr="007739EA" w:rsidRDefault="007739EA" w:rsidP="007739EA">
      <w:pPr>
        <w:tabs>
          <w:tab w:val="left" w:pos="3360"/>
        </w:tabs>
        <w:rPr>
          <w:b/>
          <w:bCs/>
          <w:lang w:val="en-US"/>
        </w:rPr>
      </w:pPr>
    </w:p>
    <w:p w:rsidR="007739EA" w:rsidRPr="00D716EC" w:rsidRDefault="007739EA" w:rsidP="008B597B">
      <w:pPr>
        <w:tabs>
          <w:tab w:val="left" w:pos="3360"/>
        </w:tabs>
        <w:rPr>
          <w:lang w:val="en-US"/>
        </w:rPr>
      </w:pPr>
    </w:p>
    <w:sectPr w:rsidR="007739EA" w:rsidRPr="00D716EC" w:rsidSect="00A834FC">
      <w:headerReference w:type="default" r:id="rId8"/>
      <w:footerReference w:type="default" r:id="rId9"/>
      <w:pgSz w:w="11906" w:h="16838"/>
      <w:pgMar w:top="1120" w:right="1417" w:bottom="1417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23" w:rsidRDefault="001E7B23" w:rsidP="00D716EC">
      <w:pPr>
        <w:spacing w:after="0" w:line="240" w:lineRule="auto"/>
      </w:pPr>
      <w:r>
        <w:separator/>
      </w:r>
    </w:p>
  </w:endnote>
  <w:endnote w:type="continuationSeparator" w:id="0">
    <w:p w:rsidR="001E7B23" w:rsidRDefault="001E7B23" w:rsidP="00D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293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24"/>
        <w:szCs w:val="24"/>
      </w:rPr>
    </w:sdtEndPr>
    <w:sdtContent>
      <w:p w:rsidR="00D716EC" w:rsidRPr="00D716EC" w:rsidRDefault="000D4676">
        <w:pPr>
          <w:pStyle w:val="Pieddepage"/>
          <w:jc w:val="right"/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</w:pP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begin"/>
        </w:r>
        <w:r w:rsidR="00D716EC"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instrText>PAGE   \* MERGEFORMAT</w:instrTex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separate"/>
        </w:r>
        <w:r w:rsidR="008D6797">
          <w:rPr>
            <w:rFonts w:asciiTheme="majorBidi" w:hAnsiTheme="majorBidi" w:cstheme="majorBidi"/>
            <w:b/>
            <w:bCs/>
            <w:i/>
            <w:iCs/>
            <w:noProof/>
            <w:sz w:val="24"/>
            <w:szCs w:val="24"/>
          </w:rPr>
          <w:t>4</w: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D716EC" w:rsidRDefault="00D716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23" w:rsidRDefault="001E7B23" w:rsidP="00D716EC">
      <w:pPr>
        <w:spacing w:after="0" w:line="240" w:lineRule="auto"/>
      </w:pPr>
      <w:r>
        <w:separator/>
      </w:r>
    </w:p>
  </w:footnote>
  <w:footnote w:type="continuationSeparator" w:id="0">
    <w:p w:rsidR="001E7B23" w:rsidRDefault="001E7B23" w:rsidP="00D7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CE" w:rsidRDefault="000C26CE" w:rsidP="00A834FC">
    <w:pPr>
      <w:pStyle w:val="En-tte"/>
      <w:rPr>
        <w:noProof/>
      </w:rPr>
    </w:pP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الـجـمـهـــوريـــة الـجــزائــريـــة الديـمــقـراطـيـة الشـعـبـيـــة</w:t>
    </w:r>
  </w:p>
  <w:p w:rsidR="00A834FC" w:rsidRPr="00A834FC" w:rsidRDefault="00A834FC" w:rsidP="00A834FC">
    <w:pPr>
      <w:tabs>
        <w:tab w:val="right" w:pos="9497"/>
      </w:tabs>
      <w:spacing w:line="240" w:lineRule="auto"/>
      <w:ind w:left="-57" w:right="113"/>
      <w:jc w:val="center"/>
      <w:rPr>
        <w:rFonts w:asciiTheme="minorBidi" w:hAnsiTheme="minorBidi"/>
        <w:sz w:val="18"/>
        <w:szCs w:val="18"/>
      </w:rPr>
    </w:pPr>
    <w:proofErr w:type="spellStart"/>
    <w:r w:rsidRPr="00A834FC">
      <w:rPr>
        <w:rFonts w:asciiTheme="minorBidi" w:hAnsiTheme="minorBidi"/>
        <w:b/>
        <w:bCs/>
        <w:sz w:val="18"/>
        <w:szCs w:val="18"/>
      </w:rPr>
      <w:t>RepubliqueAlgerienneDemocratique</w:t>
    </w:r>
    <w:proofErr w:type="spellEnd"/>
    <w:r w:rsidRPr="00A834FC">
      <w:rPr>
        <w:rFonts w:asciiTheme="minorBidi" w:hAnsiTheme="minorBidi"/>
        <w:b/>
        <w:bCs/>
        <w:sz w:val="18"/>
        <w:szCs w:val="18"/>
      </w:rPr>
      <w:t xml:space="preserve"> Et Populaire</w:t>
    </w: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وزارة الـتـعـــليـــــم العـــــــالـــي والبـحـث الـعـلـمــــــــــــــي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</w:rPr>
      <w:t>Ministère De L'enseignement Supérieur Et De La Recherche Scientifique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i w:val="0"/>
        <w:iCs w:val="0"/>
        <w:sz w:val="18"/>
        <w:szCs w:val="18"/>
      </w:rPr>
    </w:pPr>
  </w:p>
  <w:tbl>
    <w:tblPr>
      <w:bidiVisual/>
      <w:tblW w:w="102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8"/>
      <w:gridCol w:w="1141"/>
      <w:gridCol w:w="5320"/>
    </w:tblGrid>
    <w:tr w:rsidR="00A834FC" w:rsidRPr="00A834FC" w:rsidTr="00A834FC">
      <w:trPr>
        <w:trHeight w:val="784"/>
        <w:jc w:val="center"/>
      </w:trPr>
      <w:tc>
        <w:tcPr>
          <w:tcW w:w="3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1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 xml:space="preserve">جامعـــة أبـو بــكـــر </w:t>
          </w:r>
          <w:proofErr w:type="spellStart"/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>بلقــايــــد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  <w:t>تــلمســــان</w:t>
          </w:r>
          <w:proofErr w:type="spellEnd"/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نيابــة مديريـة الجامعة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للتكوين العالي في التدرج والتكوين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المتواصل والشهادات</w:t>
          </w:r>
        </w:p>
      </w:tc>
      <w:tc>
        <w:tcPr>
          <w:tcW w:w="11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tabs>
              <w:tab w:val="left" w:pos="848"/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  <w:rtl/>
            </w:rPr>
          </w:pPr>
          <w:r>
            <w:rPr>
              <w:rFonts w:asciiTheme="minorBidi" w:hAnsiTheme="minorBidi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695325" cy="9041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4085" cy="928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2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U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niversité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A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bou </w:t>
          </w:r>
          <w:proofErr w:type="spellStart"/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ekr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elkaid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T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lemcen</w:t>
          </w:r>
          <w:proofErr w:type="spellEnd"/>
        </w:p>
        <w:p w:rsidR="00A834FC" w:rsidRPr="00A834FC" w:rsidRDefault="00A834FC" w:rsidP="00A834FC">
          <w:pPr>
            <w:spacing w:line="240" w:lineRule="auto"/>
            <w:jc w:val="center"/>
            <w:rPr>
              <w:rFonts w:asciiTheme="minorBidi" w:hAnsiTheme="minorBidi"/>
              <w:bCs/>
              <w:sz w:val="18"/>
              <w:szCs w:val="18"/>
            </w:rPr>
          </w:pPr>
          <w:r w:rsidRPr="00A834FC">
            <w:rPr>
              <w:rFonts w:ascii="Ebrima" w:hAnsi="Ebrima" w:cs="Ebrima"/>
              <w:bCs/>
              <w:sz w:val="18"/>
              <w:szCs w:val="18"/>
            </w:rPr>
            <w:t>ⵜⴰⵙⴷⴰⵡⵉⵜⴰⴱⵓⴱⴽⵔⴱⴻⵍⵇⴰⵢⴷⵏⵜⵍⵎⵙⴰⵏ</w:t>
          </w:r>
        </w:p>
        <w:p w:rsidR="00A834FC" w:rsidRPr="00A834FC" w:rsidRDefault="00A834FC" w:rsidP="00A834FC">
          <w:pPr>
            <w:spacing w:line="240" w:lineRule="auto"/>
            <w:jc w:val="center"/>
            <w:rPr>
              <w:rStyle w:val="Lienhypertexte"/>
              <w:rFonts w:asciiTheme="minorBidi" w:hAnsiTheme="minorBidi"/>
              <w:color w:val="auto"/>
              <w:sz w:val="18"/>
              <w:szCs w:val="18"/>
              <w:u w:val="none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V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ice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R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ectorat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S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upérieure de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G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raduation,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C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ontinue et des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D</w:t>
          </w:r>
          <w:r w:rsidRPr="00A834FC">
            <w:rPr>
              <w:rFonts w:asciiTheme="minorBidi" w:hAnsiTheme="minorBidi"/>
              <w:sz w:val="18"/>
              <w:szCs w:val="18"/>
            </w:rPr>
            <w:t>iplômes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right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Style w:val="Lienhypertexte"/>
              <w:rFonts w:asciiTheme="minorBidi" w:hAnsiTheme="minorBidi"/>
              <w:sz w:val="18"/>
              <w:szCs w:val="18"/>
            </w:rPr>
            <w:t>vrp.tlemcen@gmail.com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, </w:t>
          </w:r>
          <w:hyperlink r:id="rId2" w:history="1">
            <w:r w:rsidRPr="00A834FC">
              <w:rPr>
                <w:rStyle w:val="Lienhypertexte"/>
                <w:rFonts w:asciiTheme="minorBidi" w:hAnsiTheme="minorBidi"/>
                <w:sz w:val="18"/>
                <w:szCs w:val="18"/>
              </w:rPr>
              <w:t>vrp.tlemcen@univ-tlemcen.dz</w:t>
            </w:r>
          </w:hyperlink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Télé/fax 043216198</w:t>
          </w:r>
        </w:p>
      </w:tc>
    </w:tr>
  </w:tbl>
  <w:p w:rsidR="000C26CE" w:rsidRDefault="000C26CE" w:rsidP="00A834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58D6"/>
    <w:multiLevelType w:val="hybridMultilevel"/>
    <w:tmpl w:val="A3300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658A"/>
    <w:multiLevelType w:val="hybridMultilevel"/>
    <w:tmpl w:val="3D681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77FAF"/>
    <w:multiLevelType w:val="hybridMultilevel"/>
    <w:tmpl w:val="64AEC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D5209"/>
    <w:multiLevelType w:val="hybridMultilevel"/>
    <w:tmpl w:val="863A05FC"/>
    <w:lvl w:ilvl="0" w:tplc="904E8994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EC"/>
    <w:rsid w:val="00004876"/>
    <w:rsid w:val="00033448"/>
    <w:rsid w:val="0003557E"/>
    <w:rsid w:val="000C26CE"/>
    <w:rsid w:val="000D4676"/>
    <w:rsid w:val="001E7B23"/>
    <w:rsid w:val="003165F6"/>
    <w:rsid w:val="0046223E"/>
    <w:rsid w:val="004D1B6E"/>
    <w:rsid w:val="00760A13"/>
    <w:rsid w:val="007739EA"/>
    <w:rsid w:val="00860A46"/>
    <w:rsid w:val="008A228E"/>
    <w:rsid w:val="008A6ECE"/>
    <w:rsid w:val="008B597B"/>
    <w:rsid w:val="008D6797"/>
    <w:rsid w:val="00966DDA"/>
    <w:rsid w:val="0097403D"/>
    <w:rsid w:val="00A834FC"/>
    <w:rsid w:val="00AD161E"/>
    <w:rsid w:val="00BC7420"/>
    <w:rsid w:val="00D716EC"/>
    <w:rsid w:val="00D9497C"/>
    <w:rsid w:val="00EB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79E32-7ABE-4A2B-9284-42E8332A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46"/>
  </w:style>
  <w:style w:type="paragraph" w:styleId="Titre1">
    <w:name w:val="heading 1"/>
    <w:basedOn w:val="Normal"/>
    <w:next w:val="Normal"/>
    <w:link w:val="Titre1Car"/>
    <w:uiPriority w:val="9"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textAlignment w:val="baseline"/>
      <w:outlineLvl w:val="2"/>
    </w:pPr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6EC"/>
  </w:style>
  <w:style w:type="paragraph" w:styleId="Pieddepage">
    <w:name w:val="footer"/>
    <w:basedOn w:val="Normal"/>
    <w:link w:val="Pieddepag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6EC"/>
  </w:style>
  <w:style w:type="paragraph" w:styleId="Paragraphedeliste">
    <w:name w:val="List Paragraph"/>
    <w:basedOn w:val="Normal"/>
    <w:uiPriority w:val="34"/>
    <w:qFormat/>
    <w:rsid w:val="000355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34FC"/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834FC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34FC"/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paragraph" w:styleId="Titre">
    <w:name w:val="Title"/>
    <w:basedOn w:val="Normal"/>
    <w:link w:val="TitreCar"/>
    <w:uiPriority w:val="10"/>
    <w:qFormat/>
    <w:rsid w:val="00A834FC"/>
    <w:pPr>
      <w:suppressAutoHyphens/>
      <w:autoSpaceDN w:val="0"/>
      <w:bidi/>
      <w:spacing w:after="0" w:line="240" w:lineRule="auto"/>
      <w:ind w:left="284" w:right="-737"/>
      <w:jc w:val="center"/>
      <w:textAlignment w:val="baseline"/>
    </w:pPr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834FC"/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styleId="Lienhypertexte">
    <w:name w:val="Hyperlink"/>
    <w:rsid w:val="00A834FC"/>
    <w:rPr>
      <w:color w:val="0000FF"/>
      <w:u w:val="single"/>
    </w:rPr>
  </w:style>
  <w:style w:type="character" w:customStyle="1" w:styleId="rynqvb">
    <w:name w:val="rynqvb"/>
    <w:basedOn w:val="Policepardfaut"/>
    <w:rsid w:val="00004876"/>
  </w:style>
  <w:style w:type="paragraph" w:customStyle="1" w:styleId="Default">
    <w:name w:val="Default"/>
    <w:rsid w:val="00D9497C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p.tlemcen@univ-tlemcen.d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1B46-5659-45E5-B8C0-0D97D715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VRP</dc:creator>
  <cp:lastModifiedBy>Pctec</cp:lastModifiedBy>
  <cp:revision>3</cp:revision>
  <cp:lastPrinted>2023-06-22T09:57:00Z</cp:lastPrinted>
  <dcterms:created xsi:type="dcterms:W3CDTF">2023-06-25T15:29:00Z</dcterms:created>
  <dcterms:modified xsi:type="dcterms:W3CDTF">2023-06-25T15:38:00Z</dcterms:modified>
</cp:coreProperties>
</file>